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DE75" w14:textId="77777777" w:rsidR="00311B1D" w:rsidRDefault="00950367">
      <w:pPr>
        <w:rPr>
          <w:rFonts w:ascii="宋体" w:eastAsia="宋体" w:hAnsi="宋体"/>
          <w:b/>
          <w:bCs/>
          <w:sz w:val="36"/>
          <w:szCs w:val="36"/>
        </w:rPr>
      </w:pPr>
      <w:r>
        <w:rPr>
          <w:noProof/>
        </w:rPr>
        <w:drawing>
          <wp:inline distT="0" distB="0" distL="0" distR="0" wp14:anchorId="011DF2E1" wp14:editId="74FB4E65">
            <wp:extent cx="5274310" cy="23145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t="12774" b="26364"/>
                    <a:stretch>
                      <a:fillRect/>
                    </a:stretch>
                  </pic:blipFill>
                  <pic:spPr>
                    <a:xfrm>
                      <a:off x="0" y="0"/>
                      <a:ext cx="5274310" cy="2314575"/>
                    </a:xfrm>
                    <a:prstGeom prst="rect">
                      <a:avLst/>
                    </a:prstGeom>
                    <a:noFill/>
                    <a:ln>
                      <a:noFill/>
                    </a:ln>
                  </pic:spPr>
                </pic:pic>
              </a:graphicData>
            </a:graphic>
          </wp:inline>
        </w:drawing>
      </w:r>
    </w:p>
    <w:p w14:paraId="03241263" w14:textId="77777777" w:rsidR="00311B1D" w:rsidRDefault="00311B1D">
      <w:pPr>
        <w:rPr>
          <w:rFonts w:ascii="宋体" w:eastAsia="宋体" w:hAnsi="宋体"/>
          <w:b/>
          <w:bCs/>
          <w:sz w:val="36"/>
          <w:szCs w:val="36"/>
        </w:rPr>
      </w:pPr>
    </w:p>
    <w:p w14:paraId="19E21850" w14:textId="77777777" w:rsidR="00311B1D" w:rsidRDefault="00311B1D">
      <w:pPr>
        <w:rPr>
          <w:rFonts w:ascii="宋体" w:eastAsia="宋体" w:hAnsi="宋体"/>
          <w:b/>
          <w:bCs/>
          <w:sz w:val="36"/>
          <w:szCs w:val="36"/>
        </w:rPr>
      </w:pPr>
    </w:p>
    <w:p w14:paraId="11CB7F52" w14:textId="381B084C" w:rsidR="00311B1D" w:rsidRDefault="00950367">
      <w:pPr>
        <w:jc w:val="center"/>
        <w:rPr>
          <w:rFonts w:ascii="方正小标宋_GBK" w:eastAsia="方正小标宋_GBK" w:hAnsi="方正小标宋_GBK"/>
          <w:b/>
          <w:bCs/>
          <w:sz w:val="48"/>
          <w:szCs w:val="48"/>
        </w:rPr>
      </w:pPr>
      <w:r>
        <w:rPr>
          <w:rFonts w:ascii="方正小标宋_GBK" w:eastAsia="方正小标宋_GBK" w:hAnsi="方正小标宋_GBK" w:hint="eastAsia"/>
          <w:b/>
          <w:bCs/>
          <w:sz w:val="48"/>
          <w:szCs w:val="48"/>
        </w:rPr>
        <w:t>苏州大学</w:t>
      </w:r>
      <w:r>
        <w:rPr>
          <w:rFonts w:ascii="方正小标宋_GBK" w:eastAsia="方正小标宋_GBK" w:hAnsi="方正小标宋_GBK"/>
          <w:b/>
          <w:bCs/>
          <w:sz w:val="48"/>
          <w:szCs w:val="48"/>
        </w:rPr>
        <w:t>202</w:t>
      </w:r>
      <w:r w:rsidR="008F163A" w:rsidRPr="00FE0932">
        <w:rPr>
          <w:rFonts w:ascii="方正小标宋_GBK" w:eastAsia="方正小标宋_GBK" w:hAnsi="方正小标宋_GBK" w:hint="eastAsia"/>
          <w:b/>
          <w:bCs/>
          <w:sz w:val="48"/>
          <w:szCs w:val="48"/>
        </w:rPr>
        <w:t>6</w:t>
      </w:r>
      <w:r w:rsidRPr="00FE0932">
        <w:rPr>
          <w:rFonts w:ascii="方正小标宋_GBK" w:eastAsia="方正小标宋_GBK" w:hAnsi="方正小标宋_GBK" w:hint="eastAsia"/>
          <w:b/>
          <w:bCs/>
          <w:sz w:val="48"/>
          <w:szCs w:val="48"/>
        </w:rPr>
        <w:t>年</w:t>
      </w:r>
      <w:r>
        <w:rPr>
          <w:rFonts w:ascii="方正小标宋_GBK" w:eastAsia="方正小标宋_GBK" w:hAnsi="方正小标宋_GBK" w:hint="eastAsia"/>
          <w:b/>
          <w:bCs/>
          <w:sz w:val="48"/>
          <w:szCs w:val="48"/>
        </w:rPr>
        <w:t>实验室安全技能大赛赛事指南</w:t>
      </w:r>
    </w:p>
    <w:p w14:paraId="46E0377E" w14:textId="77777777" w:rsidR="00311B1D" w:rsidRDefault="00311B1D">
      <w:pPr>
        <w:rPr>
          <w:rFonts w:ascii="宋体" w:eastAsia="宋体" w:hAnsi="宋体"/>
          <w:b/>
          <w:bCs/>
          <w:sz w:val="36"/>
          <w:szCs w:val="36"/>
        </w:rPr>
      </w:pPr>
    </w:p>
    <w:p w14:paraId="22BDBA49" w14:textId="77777777" w:rsidR="00311B1D" w:rsidRDefault="00311B1D">
      <w:pPr>
        <w:rPr>
          <w:rFonts w:ascii="宋体" w:eastAsia="宋体" w:hAnsi="宋体"/>
          <w:b/>
          <w:bCs/>
          <w:sz w:val="36"/>
          <w:szCs w:val="36"/>
        </w:rPr>
      </w:pPr>
    </w:p>
    <w:p w14:paraId="63A0505E" w14:textId="77777777" w:rsidR="00311B1D" w:rsidRDefault="00311B1D">
      <w:pPr>
        <w:rPr>
          <w:rFonts w:ascii="宋体" w:eastAsia="宋体" w:hAnsi="宋体"/>
          <w:b/>
          <w:bCs/>
          <w:sz w:val="36"/>
          <w:szCs w:val="36"/>
        </w:rPr>
      </w:pPr>
    </w:p>
    <w:p w14:paraId="18381BCA" w14:textId="3D42B0D3" w:rsidR="00311B1D" w:rsidRDefault="00950367">
      <w:pPr>
        <w:ind w:firstLineChars="400" w:firstLine="1280"/>
        <w:rPr>
          <w:rFonts w:ascii="仿宋" w:eastAsia="仿宋" w:hAnsi="仿宋"/>
          <w:sz w:val="32"/>
          <w:szCs w:val="32"/>
        </w:rPr>
      </w:pPr>
      <w:r>
        <w:rPr>
          <w:rFonts w:ascii="仿宋" w:eastAsia="仿宋" w:hAnsi="仿宋" w:hint="eastAsia"/>
          <w:sz w:val="32"/>
          <w:szCs w:val="32"/>
        </w:rPr>
        <w:t>主办单位：实验室与设备管理处</w:t>
      </w:r>
    </w:p>
    <w:p w14:paraId="3B8ECE9A" w14:textId="77CD7EDB" w:rsidR="00311B1D" w:rsidRDefault="00950367">
      <w:pPr>
        <w:ind w:firstLineChars="400" w:firstLine="1280"/>
        <w:rPr>
          <w:rFonts w:ascii="仿宋" w:eastAsia="仿宋" w:hAnsi="仿宋"/>
          <w:sz w:val="32"/>
          <w:szCs w:val="32"/>
        </w:rPr>
      </w:pPr>
      <w:r>
        <w:rPr>
          <w:rFonts w:ascii="仿宋" w:eastAsia="仿宋" w:hAnsi="仿宋" w:hint="eastAsia"/>
          <w:sz w:val="32"/>
          <w:szCs w:val="32"/>
        </w:rPr>
        <w:t>承办单位：</w:t>
      </w:r>
      <w:r w:rsidR="008F163A">
        <w:rPr>
          <w:rFonts w:ascii="仿宋" w:eastAsia="仿宋" w:hAnsi="仿宋" w:hint="eastAsia"/>
          <w:sz w:val="32"/>
          <w:szCs w:val="32"/>
        </w:rPr>
        <w:t>苏</w:t>
      </w:r>
      <w:r w:rsidR="00275FB1">
        <w:rPr>
          <w:rFonts w:ascii="仿宋" w:eastAsia="仿宋" w:hAnsi="仿宋" w:hint="eastAsia"/>
          <w:sz w:val="32"/>
          <w:szCs w:val="32"/>
        </w:rPr>
        <w:t xml:space="preserve"> </w:t>
      </w:r>
      <w:r w:rsidR="00D32BDB">
        <w:rPr>
          <w:rFonts w:ascii="仿宋" w:eastAsia="仿宋" w:hAnsi="仿宋" w:hint="eastAsia"/>
          <w:sz w:val="32"/>
          <w:szCs w:val="32"/>
        </w:rPr>
        <w:t xml:space="preserve"> </w:t>
      </w:r>
      <w:r w:rsidR="008F163A">
        <w:rPr>
          <w:rFonts w:ascii="仿宋" w:eastAsia="仿宋" w:hAnsi="仿宋" w:hint="eastAsia"/>
          <w:sz w:val="32"/>
          <w:szCs w:val="32"/>
        </w:rPr>
        <w:t>州</w:t>
      </w:r>
      <w:r w:rsidR="00D32BDB">
        <w:rPr>
          <w:rFonts w:ascii="仿宋" w:eastAsia="仿宋" w:hAnsi="仿宋" w:hint="eastAsia"/>
          <w:sz w:val="32"/>
          <w:szCs w:val="32"/>
        </w:rPr>
        <w:t xml:space="preserve"> </w:t>
      </w:r>
      <w:r w:rsidR="00275FB1">
        <w:rPr>
          <w:rFonts w:ascii="仿宋" w:eastAsia="仿宋" w:hAnsi="仿宋" w:hint="eastAsia"/>
          <w:sz w:val="32"/>
          <w:szCs w:val="32"/>
        </w:rPr>
        <w:t xml:space="preserve"> </w:t>
      </w:r>
      <w:r w:rsidR="008F163A">
        <w:rPr>
          <w:rFonts w:ascii="仿宋" w:eastAsia="仿宋" w:hAnsi="仿宋" w:hint="eastAsia"/>
          <w:sz w:val="32"/>
          <w:szCs w:val="32"/>
        </w:rPr>
        <w:t>医</w:t>
      </w:r>
      <w:r w:rsidR="00D32BDB">
        <w:rPr>
          <w:rFonts w:ascii="仿宋" w:eastAsia="仿宋" w:hAnsi="仿宋" w:hint="eastAsia"/>
          <w:sz w:val="32"/>
          <w:szCs w:val="32"/>
        </w:rPr>
        <w:t xml:space="preserve"> </w:t>
      </w:r>
      <w:r w:rsidR="00275FB1">
        <w:rPr>
          <w:rFonts w:ascii="仿宋" w:eastAsia="仿宋" w:hAnsi="仿宋" w:hint="eastAsia"/>
          <w:sz w:val="32"/>
          <w:szCs w:val="32"/>
        </w:rPr>
        <w:t xml:space="preserve"> </w:t>
      </w:r>
      <w:r w:rsidR="008F163A">
        <w:rPr>
          <w:rFonts w:ascii="仿宋" w:eastAsia="仿宋" w:hAnsi="仿宋" w:hint="eastAsia"/>
          <w:sz w:val="32"/>
          <w:szCs w:val="32"/>
        </w:rPr>
        <w:t>学</w:t>
      </w:r>
      <w:r w:rsidR="00275FB1">
        <w:rPr>
          <w:rFonts w:ascii="仿宋" w:eastAsia="仿宋" w:hAnsi="仿宋" w:hint="eastAsia"/>
          <w:sz w:val="32"/>
          <w:szCs w:val="32"/>
        </w:rPr>
        <w:t xml:space="preserve">  </w:t>
      </w:r>
      <w:r w:rsidR="008F163A">
        <w:rPr>
          <w:rFonts w:ascii="仿宋" w:eastAsia="仿宋" w:hAnsi="仿宋" w:hint="eastAsia"/>
          <w:sz w:val="32"/>
          <w:szCs w:val="32"/>
        </w:rPr>
        <w:t>院</w:t>
      </w:r>
    </w:p>
    <w:p w14:paraId="7098C8F4" w14:textId="4240AAE2" w:rsidR="00311B1D" w:rsidRDefault="00311B1D">
      <w:pPr>
        <w:ind w:firstLineChars="400" w:firstLine="1280"/>
        <w:rPr>
          <w:rFonts w:ascii="仿宋" w:eastAsia="仿宋" w:hAnsi="仿宋"/>
          <w:sz w:val="32"/>
          <w:szCs w:val="32"/>
        </w:rPr>
      </w:pPr>
    </w:p>
    <w:p w14:paraId="30621EC5" w14:textId="77777777" w:rsidR="00311B1D" w:rsidRDefault="00311B1D">
      <w:pPr>
        <w:widowControl/>
        <w:jc w:val="left"/>
        <w:rPr>
          <w:rFonts w:ascii="宋体" w:eastAsia="宋体" w:hAnsi="宋体"/>
          <w:b/>
          <w:bCs/>
          <w:sz w:val="32"/>
          <w:szCs w:val="32"/>
        </w:rPr>
      </w:pPr>
    </w:p>
    <w:p w14:paraId="3F433539" w14:textId="77777777" w:rsidR="00311B1D" w:rsidRDefault="00311B1D">
      <w:pPr>
        <w:widowControl/>
        <w:jc w:val="left"/>
        <w:rPr>
          <w:rFonts w:ascii="宋体" w:eastAsia="宋体" w:hAnsi="宋体"/>
          <w:b/>
          <w:bCs/>
          <w:sz w:val="32"/>
          <w:szCs w:val="32"/>
        </w:rPr>
      </w:pPr>
    </w:p>
    <w:p w14:paraId="105D9464" w14:textId="77777777" w:rsidR="00311B1D" w:rsidRDefault="00311B1D">
      <w:pPr>
        <w:widowControl/>
        <w:jc w:val="left"/>
        <w:rPr>
          <w:rFonts w:ascii="宋体" w:eastAsia="宋体" w:hAnsi="宋体"/>
          <w:b/>
          <w:bCs/>
          <w:sz w:val="32"/>
          <w:szCs w:val="32"/>
        </w:rPr>
      </w:pPr>
    </w:p>
    <w:p w14:paraId="71127B25" w14:textId="77777777" w:rsidR="00FB0F12" w:rsidRDefault="00FB0F12">
      <w:pPr>
        <w:widowControl/>
        <w:jc w:val="left"/>
        <w:rPr>
          <w:rFonts w:ascii="宋体" w:eastAsia="宋体" w:hAnsi="宋体"/>
          <w:b/>
          <w:bCs/>
          <w:sz w:val="32"/>
          <w:szCs w:val="32"/>
        </w:rPr>
      </w:pPr>
    </w:p>
    <w:p w14:paraId="6D0B2AD5" w14:textId="24A1179E" w:rsidR="00311B1D" w:rsidRDefault="00950367">
      <w:pPr>
        <w:widowControl/>
        <w:jc w:val="center"/>
        <w:rPr>
          <w:rFonts w:ascii="宋体" w:eastAsia="宋体" w:hAnsi="宋体"/>
          <w:sz w:val="32"/>
          <w:szCs w:val="32"/>
        </w:rPr>
      </w:pPr>
      <w:r>
        <w:rPr>
          <w:rFonts w:ascii="宋体" w:eastAsia="宋体" w:hAnsi="宋体" w:hint="eastAsia"/>
          <w:sz w:val="32"/>
          <w:szCs w:val="32"/>
        </w:rPr>
        <w:t>202</w:t>
      </w:r>
      <w:r w:rsidR="008F163A">
        <w:rPr>
          <w:rFonts w:ascii="宋体" w:eastAsia="宋体" w:hAnsi="宋体" w:hint="eastAsia"/>
          <w:sz w:val="32"/>
          <w:szCs w:val="32"/>
        </w:rPr>
        <w:t>6</w:t>
      </w:r>
      <w:r>
        <w:rPr>
          <w:rFonts w:ascii="宋体" w:eastAsia="宋体" w:hAnsi="宋体" w:hint="eastAsia"/>
          <w:sz w:val="32"/>
          <w:szCs w:val="32"/>
        </w:rPr>
        <w:t>年9月</w:t>
      </w:r>
    </w:p>
    <w:p w14:paraId="607718E6" w14:textId="3A1DAF63" w:rsidR="00311B1D" w:rsidRDefault="00950367">
      <w:pPr>
        <w:jc w:val="center"/>
        <w:rPr>
          <w:rFonts w:ascii="微软雅黑" w:eastAsia="微软雅黑" w:hAnsi="微软雅黑" w:cs="方正小标宋简体"/>
          <w:b/>
          <w:bCs/>
          <w:sz w:val="36"/>
          <w:szCs w:val="36"/>
        </w:rPr>
      </w:pPr>
      <w:r>
        <w:rPr>
          <w:rFonts w:ascii="微软雅黑" w:eastAsia="微软雅黑" w:hAnsi="微软雅黑" w:cs="方正小标宋简体" w:hint="eastAsia"/>
          <w:b/>
          <w:bCs/>
          <w:sz w:val="36"/>
          <w:szCs w:val="36"/>
        </w:rPr>
        <w:lastRenderedPageBreak/>
        <w:t>苏州大学2</w:t>
      </w:r>
      <w:r>
        <w:rPr>
          <w:rFonts w:ascii="微软雅黑" w:eastAsia="微软雅黑" w:hAnsi="微软雅黑" w:cs="方正小标宋简体"/>
          <w:b/>
          <w:bCs/>
          <w:sz w:val="36"/>
          <w:szCs w:val="36"/>
        </w:rPr>
        <w:t>02</w:t>
      </w:r>
      <w:r w:rsidR="008F163A">
        <w:rPr>
          <w:rFonts w:ascii="微软雅黑" w:eastAsia="微软雅黑" w:hAnsi="微软雅黑" w:cs="方正小标宋简体" w:hint="eastAsia"/>
          <w:b/>
          <w:bCs/>
          <w:sz w:val="36"/>
          <w:szCs w:val="36"/>
        </w:rPr>
        <w:t>6</w:t>
      </w:r>
      <w:r>
        <w:rPr>
          <w:rFonts w:ascii="微软雅黑" w:eastAsia="微软雅黑" w:hAnsi="微软雅黑" w:cs="宋体" w:hint="eastAsia"/>
          <w:b/>
          <w:bCs/>
          <w:sz w:val="36"/>
          <w:szCs w:val="36"/>
        </w:rPr>
        <w:t>年</w:t>
      </w:r>
      <w:r>
        <w:rPr>
          <w:rFonts w:ascii="微软雅黑" w:eastAsia="微软雅黑" w:hAnsi="微软雅黑" w:cs="方正小标宋简体" w:hint="eastAsia"/>
          <w:b/>
          <w:bCs/>
          <w:sz w:val="36"/>
          <w:szCs w:val="36"/>
        </w:rPr>
        <w:t>实验室安全技能大赛</w:t>
      </w:r>
    </w:p>
    <w:p w14:paraId="54032292" w14:textId="77777777" w:rsidR="00311B1D" w:rsidRDefault="00950367">
      <w:pPr>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赛事指南</w:t>
      </w:r>
    </w:p>
    <w:p w14:paraId="17520DEA" w14:textId="77777777" w:rsidR="00311B1D" w:rsidRDefault="00950367">
      <w:pPr>
        <w:ind w:firstLineChars="200" w:firstLine="640"/>
        <w:rPr>
          <w:rFonts w:ascii="微软雅黑" w:eastAsia="微软雅黑" w:hAnsi="微软雅黑"/>
          <w:sz w:val="32"/>
          <w:szCs w:val="32"/>
        </w:rPr>
      </w:pPr>
      <w:r>
        <w:rPr>
          <w:rFonts w:ascii="微软雅黑" w:eastAsia="微软雅黑" w:hAnsi="微软雅黑" w:hint="eastAsia"/>
          <w:sz w:val="32"/>
          <w:szCs w:val="32"/>
        </w:rPr>
        <w:t>一、大赛概述</w:t>
      </w:r>
    </w:p>
    <w:p w14:paraId="41EC7970"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（一）大赛目标</w:t>
      </w:r>
    </w:p>
    <w:p w14:paraId="1DC40733" w14:textId="74A361BD" w:rsidR="00362480" w:rsidRPr="00362480" w:rsidRDefault="00362480">
      <w:pPr>
        <w:ind w:firstLineChars="200" w:firstLine="640"/>
        <w:rPr>
          <w:rFonts w:ascii="仿宋" w:eastAsia="仿宋" w:hAnsi="仿宋" w:hint="eastAsia"/>
          <w:sz w:val="32"/>
          <w:szCs w:val="32"/>
        </w:rPr>
      </w:pPr>
      <w:r w:rsidRPr="00362480">
        <w:rPr>
          <w:rFonts w:ascii="仿宋" w:eastAsia="仿宋" w:hAnsi="仿宋" w:hint="eastAsia"/>
          <w:sz w:val="32"/>
          <w:szCs w:val="32"/>
        </w:rPr>
        <w:t>切实提高政治站位，牢记习近平总书记</w:t>
      </w:r>
      <w:r>
        <w:rPr>
          <w:rFonts w:ascii="仿宋" w:eastAsia="仿宋" w:hAnsi="仿宋" w:hint="eastAsia"/>
          <w:sz w:val="32"/>
          <w:szCs w:val="32"/>
        </w:rPr>
        <w:t>“人命关天，发展决不能以牺牲人的生命为代价。这必须作为一条不可逾越的红线”</w:t>
      </w:r>
      <w:r w:rsidRPr="00362480">
        <w:rPr>
          <w:rFonts w:ascii="仿宋" w:eastAsia="仿宋" w:hAnsi="仿宋"/>
          <w:sz w:val="32"/>
          <w:szCs w:val="32"/>
        </w:rPr>
        <w:t>的重要指示，推动</w:t>
      </w:r>
      <w:r>
        <w:rPr>
          <w:rFonts w:ascii="仿宋" w:eastAsia="仿宋" w:hAnsi="仿宋" w:hint="eastAsia"/>
          <w:sz w:val="32"/>
          <w:szCs w:val="32"/>
        </w:rPr>
        <w:t>“安全第一、预防为主”</w:t>
      </w:r>
      <w:r w:rsidRPr="00362480">
        <w:rPr>
          <w:rFonts w:ascii="仿宋" w:eastAsia="仿宋" w:hAnsi="仿宋"/>
          <w:sz w:val="32"/>
          <w:szCs w:val="32"/>
        </w:rPr>
        <w:t>的理念入脑入心。坚持问题导向、目标导向、结果导向相统一，强化实验室师生及安全管理人员的教育培训和考核，切实提升危险源辨识、风险评价、隐患排查治理能力，增强安全管理水平和实操技能，着力消除实验室安全风险隐患。积极营造</w:t>
      </w:r>
      <w:r>
        <w:rPr>
          <w:rFonts w:ascii="仿宋" w:eastAsia="仿宋" w:hAnsi="仿宋" w:hint="eastAsia"/>
          <w:sz w:val="32"/>
          <w:szCs w:val="32"/>
        </w:rPr>
        <w:t>“人人讲安全、个个会应急——排查整治风险隐患”</w:t>
      </w:r>
      <w:r w:rsidRPr="00362480">
        <w:rPr>
          <w:rFonts w:ascii="仿宋" w:eastAsia="仿宋" w:hAnsi="仿宋"/>
          <w:sz w:val="32"/>
          <w:szCs w:val="32"/>
        </w:rPr>
        <w:t>的浓厚氛围，推动安全意识从</w:t>
      </w:r>
      <w:r>
        <w:rPr>
          <w:rFonts w:ascii="仿宋" w:eastAsia="仿宋" w:hAnsi="仿宋" w:hint="eastAsia"/>
          <w:sz w:val="32"/>
          <w:szCs w:val="32"/>
        </w:rPr>
        <w:t>“要我安全”向“我要安全”</w:t>
      </w:r>
      <w:r w:rsidRPr="00362480">
        <w:rPr>
          <w:rFonts w:ascii="仿宋" w:eastAsia="仿宋" w:hAnsi="仿宋"/>
          <w:sz w:val="32"/>
          <w:szCs w:val="32"/>
        </w:rPr>
        <w:t>转变。</w:t>
      </w:r>
    </w:p>
    <w:p w14:paraId="79D14922"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（二）时间安排</w:t>
      </w:r>
    </w:p>
    <w:p w14:paraId="6CEFA412" w14:textId="296332E1" w:rsidR="00311B1D" w:rsidRDefault="00950367">
      <w:pPr>
        <w:ind w:firstLineChars="200" w:firstLine="640"/>
        <w:rPr>
          <w:rFonts w:ascii="仿宋" w:eastAsia="仿宋" w:hAnsi="仿宋"/>
          <w:sz w:val="32"/>
          <w:szCs w:val="32"/>
        </w:rPr>
      </w:pPr>
      <w:r>
        <w:rPr>
          <w:rFonts w:ascii="仿宋" w:eastAsia="仿宋" w:hAnsi="仿宋" w:hint="eastAsia"/>
          <w:sz w:val="32"/>
          <w:szCs w:val="32"/>
        </w:rPr>
        <w:t>时间：</w:t>
      </w:r>
      <w:r>
        <w:rPr>
          <w:rFonts w:ascii="仿宋" w:eastAsia="仿宋" w:hAnsi="仿宋"/>
          <w:sz w:val="32"/>
          <w:szCs w:val="32"/>
        </w:rPr>
        <w:t>2025年9月</w:t>
      </w:r>
      <w:r w:rsidR="00FE0932">
        <w:rPr>
          <w:rFonts w:ascii="仿宋" w:eastAsia="仿宋" w:hAnsi="仿宋" w:hint="eastAsia"/>
          <w:sz w:val="32"/>
          <w:szCs w:val="32"/>
        </w:rPr>
        <w:t>24</w:t>
      </w:r>
      <w:r>
        <w:rPr>
          <w:rFonts w:ascii="仿宋" w:eastAsia="仿宋" w:hAnsi="仿宋"/>
          <w:sz w:val="32"/>
          <w:szCs w:val="32"/>
        </w:rPr>
        <w:t>日</w:t>
      </w:r>
    </w:p>
    <w:p w14:paraId="40763702"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上午：</w:t>
      </w:r>
    </w:p>
    <w:tbl>
      <w:tblPr>
        <w:tblStyle w:val="ad"/>
        <w:tblW w:w="0" w:type="auto"/>
        <w:jc w:val="center"/>
        <w:tblLook w:val="04A0" w:firstRow="1" w:lastRow="0" w:firstColumn="1" w:lastColumn="0" w:noHBand="0" w:noVBand="1"/>
      </w:tblPr>
      <w:tblGrid>
        <w:gridCol w:w="2689"/>
        <w:gridCol w:w="5467"/>
      </w:tblGrid>
      <w:tr w:rsidR="00311B1D" w14:paraId="7007AC9E" w14:textId="77777777">
        <w:trPr>
          <w:trHeight w:val="643"/>
          <w:jc w:val="center"/>
        </w:trPr>
        <w:tc>
          <w:tcPr>
            <w:tcW w:w="2689" w:type="dxa"/>
            <w:vAlign w:val="center"/>
          </w:tcPr>
          <w:p w14:paraId="122913EF" w14:textId="77777777" w:rsidR="00311B1D" w:rsidRDefault="00950367">
            <w:pPr>
              <w:pStyle w:val="Default"/>
              <w:spacing w:line="360" w:lineRule="auto"/>
              <w:jc w:val="center"/>
              <w:rPr>
                <w:rFonts w:ascii="仿宋" w:eastAsia="仿宋" w:hAnsi="仿宋" w:cs="宋体" w:hint="default"/>
                <w:b/>
                <w:bCs/>
                <w:color w:val="auto"/>
                <w:kern w:val="2"/>
                <w:sz w:val="32"/>
                <w:szCs w:val="32"/>
              </w:rPr>
            </w:pPr>
            <w:r>
              <w:rPr>
                <w:rFonts w:ascii="仿宋" w:eastAsia="仿宋" w:hAnsi="仿宋" w:cs="宋体"/>
                <w:b/>
                <w:bCs/>
                <w:color w:val="auto"/>
                <w:kern w:val="2"/>
                <w:sz w:val="32"/>
                <w:szCs w:val="32"/>
              </w:rPr>
              <w:t>时间</w:t>
            </w:r>
          </w:p>
        </w:tc>
        <w:tc>
          <w:tcPr>
            <w:tcW w:w="5467" w:type="dxa"/>
            <w:vAlign w:val="center"/>
          </w:tcPr>
          <w:p w14:paraId="4CEE60E2" w14:textId="77777777" w:rsidR="00311B1D" w:rsidRDefault="00950367">
            <w:pPr>
              <w:pStyle w:val="Default"/>
              <w:spacing w:line="360" w:lineRule="auto"/>
              <w:jc w:val="center"/>
              <w:rPr>
                <w:rFonts w:ascii="仿宋" w:eastAsia="仿宋" w:hAnsi="仿宋" w:cs="宋体" w:hint="default"/>
                <w:b/>
                <w:bCs/>
                <w:color w:val="auto"/>
                <w:kern w:val="2"/>
                <w:sz w:val="32"/>
                <w:szCs w:val="32"/>
              </w:rPr>
            </w:pPr>
            <w:r>
              <w:rPr>
                <w:rFonts w:ascii="仿宋" w:eastAsia="仿宋" w:hAnsi="仿宋" w:cs="宋体"/>
                <w:b/>
                <w:bCs/>
                <w:color w:val="auto"/>
                <w:kern w:val="2"/>
                <w:sz w:val="32"/>
                <w:szCs w:val="32"/>
              </w:rPr>
              <w:t>内容</w:t>
            </w:r>
          </w:p>
        </w:tc>
      </w:tr>
      <w:tr w:rsidR="00311B1D" w14:paraId="0AF0F359" w14:textId="77777777">
        <w:trPr>
          <w:trHeight w:val="684"/>
          <w:jc w:val="center"/>
        </w:trPr>
        <w:tc>
          <w:tcPr>
            <w:tcW w:w="2689" w:type="dxa"/>
            <w:vAlign w:val="center"/>
          </w:tcPr>
          <w:p w14:paraId="71762687"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09：00-09：30</w:t>
            </w:r>
          </w:p>
        </w:tc>
        <w:tc>
          <w:tcPr>
            <w:tcW w:w="5467" w:type="dxa"/>
            <w:vAlign w:val="center"/>
          </w:tcPr>
          <w:p w14:paraId="5CB0EFEB"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签到、抽签</w:t>
            </w:r>
          </w:p>
        </w:tc>
      </w:tr>
      <w:tr w:rsidR="00311B1D" w14:paraId="79E5299C" w14:textId="77777777">
        <w:trPr>
          <w:trHeight w:val="585"/>
          <w:jc w:val="center"/>
        </w:trPr>
        <w:tc>
          <w:tcPr>
            <w:tcW w:w="2689" w:type="dxa"/>
            <w:vAlign w:val="center"/>
          </w:tcPr>
          <w:p w14:paraId="58B4632A" w14:textId="77777777" w:rsidR="00311B1D" w:rsidRDefault="00950367">
            <w:pPr>
              <w:pStyle w:val="Default"/>
              <w:spacing w:line="360" w:lineRule="auto"/>
              <w:jc w:val="center"/>
              <w:rPr>
                <w:rFonts w:ascii="仿宋" w:eastAsia="仿宋" w:hAnsi="仿宋" w:cs="宋体" w:hint="default"/>
                <w:color w:val="auto"/>
                <w:kern w:val="2"/>
                <w:sz w:val="32"/>
                <w:szCs w:val="32"/>
              </w:rPr>
            </w:pPr>
            <w:bookmarkStart w:id="0" w:name="_Hlk169510230"/>
            <w:r>
              <w:rPr>
                <w:rFonts w:ascii="仿宋" w:eastAsia="仿宋" w:hAnsi="仿宋" w:cs="宋体"/>
                <w:color w:val="auto"/>
                <w:kern w:val="2"/>
                <w:sz w:val="32"/>
                <w:szCs w:val="32"/>
              </w:rPr>
              <w:t>09：30-10：00</w:t>
            </w:r>
            <w:bookmarkEnd w:id="0"/>
          </w:p>
        </w:tc>
        <w:tc>
          <w:tcPr>
            <w:tcW w:w="5467" w:type="dxa"/>
            <w:vAlign w:val="center"/>
          </w:tcPr>
          <w:p w14:paraId="1B4D2730"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开幕式、合影</w:t>
            </w:r>
          </w:p>
        </w:tc>
      </w:tr>
      <w:tr w:rsidR="00311B1D" w14:paraId="2D35B097" w14:textId="77777777">
        <w:trPr>
          <w:trHeight w:val="283"/>
          <w:jc w:val="center"/>
        </w:trPr>
        <w:tc>
          <w:tcPr>
            <w:tcW w:w="2689" w:type="dxa"/>
            <w:vAlign w:val="center"/>
          </w:tcPr>
          <w:p w14:paraId="677A4952"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10：00-10：30</w:t>
            </w:r>
          </w:p>
        </w:tc>
        <w:tc>
          <w:tcPr>
            <w:tcW w:w="5467" w:type="dxa"/>
            <w:vAlign w:val="center"/>
          </w:tcPr>
          <w:p w14:paraId="595BAE2C"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赛前培训</w:t>
            </w:r>
          </w:p>
        </w:tc>
      </w:tr>
      <w:tr w:rsidR="00311B1D" w14:paraId="5C200272" w14:textId="77777777">
        <w:trPr>
          <w:trHeight w:val="283"/>
          <w:jc w:val="center"/>
        </w:trPr>
        <w:tc>
          <w:tcPr>
            <w:tcW w:w="2689" w:type="dxa"/>
            <w:vAlign w:val="center"/>
          </w:tcPr>
          <w:p w14:paraId="7FC46C31"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10：40-11：00</w:t>
            </w:r>
          </w:p>
        </w:tc>
        <w:tc>
          <w:tcPr>
            <w:tcW w:w="5467" w:type="dxa"/>
            <w:vAlign w:val="center"/>
          </w:tcPr>
          <w:p w14:paraId="2D777DC0"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实验室安全理论考核</w:t>
            </w:r>
          </w:p>
        </w:tc>
      </w:tr>
    </w:tbl>
    <w:p w14:paraId="3488B503" w14:textId="77777777" w:rsidR="00450C4D" w:rsidRDefault="00450C4D">
      <w:pPr>
        <w:ind w:firstLineChars="200" w:firstLine="640"/>
        <w:rPr>
          <w:rFonts w:ascii="仿宋" w:eastAsia="仿宋" w:hAnsi="仿宋"/>
          <w:sz w:val="32"/>
          <w:szCs w:val="32"/>
        </w:rPr>
      </w:pPr>
    </w:p>
    <w:p w14:paraId="530AA522" w14:textId="2CEA5341" w:rsidR="00311B1D" w:rsidRDefault="00950367">
      <w:pPr>
        <w:ind w:firstLineChars="200" w:firstLine="640"/>
        <w:rPr>
          <w:rFonts w:ascii="仿宋" w:eastAsia="仿宋" w:hAnsi="仿宋"/>
          <w:sz w:val="32"/>
          <w:szCs w:val="32"/>
        </w:rPr>
      </w:pPr>
      <w:r>
        <w:rPr>
          <w:rFonts w:ascii="仿宋" w:eastAsia="仿宋" w:hAnsi="仿宋" w:hint="eastAsia"/>
          <w:sz w:val="32"/>
          <w:szCs w:val="32"/>
        </w:rPr>
        <w:lastRenderedPageBreak/>
        <w:t>下午：</w:t>
      </w:r>
    </w:p>
    <w:tbl>
      <w:tblPr>
        <w:tblStyle w:val="ad"/>
        <w:tblW w:w="0" w:type="auto"/>
        <w:jc w:val="center"/>
        <w:tblLook w:val="04A0" w:firstRow="1" w:lastRow="0" w:firstColumn="1" w:lastColumn="0" w:noHBand="0" w:noVBand="1"/>
      </w:tblPr>
      <w:tblGrid>
        <w:gridCol w:w="2689"/>
        <w:gridCol w:w="5467"/>
      </w:tblGrid>
      <w:tr w:rsidR="00311B1D" w14:paraId="20CB16B8" w14:textId="77777777">
        <w:trPr>
          <w:trHeight w:val="686"/>
          <w:jc w:val="center"/>
        </w:trPr>
        <w:tc>
          <w:tcPr>
            <w:tcW w:w="2689" w:type="dxa"/>
            <w:vAlign w:val="center"/>
          </w:tcPr>
          <w:p w14:paraId="5A6DDB66" w14:textId="77777777" w:rsidR="00311B1D" w:rsidRDefault="00950367">
            <w:pPr>
              <w:pStyle w:val="Default"/>
              <w:spacing w:line="360" w:lineRule="auto"/>
              <w:jc w:val="center"/>
              <w:rPr>
                <w:rFonts w:ascii="仿宋" w:eastAsia="仿宋" w:hAnsi="仿宋" w:cs="宋体" w:hint="default"/>
                <w:b/>
                <w:bCs/>
                <w:color w:val="auto"/>
                <w:kern w:val="2"/>
                <w:sz w:val="32"/>
                <w:szCs w:val="32"/>
              </w:rPr>
            </w:pPr>
            <w:r>
              <w:rPr>
                <w:rFonts w:ascii="仿宋" w:eastAsia="仿宋" w:hAnsi="仿宋" w:cs="宋体"/>
                <w:b/>
                <w:bCs/>
                <w:color w:val="auto"/>
                <w:kern w:val="2"/>
                <w:sz w:val="32"/>
                <w:szCs w:val="32"/>
              </w:rPr>
              <w:t>时间</w:t>
            </w:r>
          </w:p>
        </w:tc>
        <w:tc>
          <w:tcPr>
            <w:tcW w:w="5467" w:type="dxa"/>
            <w:vAlign w:val="center"/>
          </w:tcPr>
          <w:p w14:paraId="4386ADEC" w14:textId="77777777" w:rsidR="00311B1D" w:rsidRDefault="00950367">
            <w:pPr>
              <w:pStyle w:val="Default"/>
              <w:spacing w:line="360" w:lineRule="auto"/>
              <w:jc w:val="center"/>
              <w:rPr>
                <w:rFonts w:ascii="仿宋" w:eastAsia="仿宋" w:hAnsi="仿宋" w:cs="宋体" w:hint="default"/>
                <w:b/>
                <w:bCs/>
                <w:color w:val="auto"/>
                <w:kern w:val="2"/>
                <w:sz w:val="32"/>
                <w:szCs w:val="32"/>
              </w:rPr>
            </w:pPr>
            <w:r>
              <w:rPr>
                <w:rFonts w:ascii="仿宋" w:eastAsia="仿宋" w:hAnsi="仿宋" w:cs="宋体"/>
                <w:b/>
                <w:bCs/>
                <w:color w:val="auto"/>
                <w:kern w:val="2"/>
                <w:sz w:val="32"/>
                <w:szCs w:val="32"/>
              </w:rPr>
              <w:t>内容</w:t>
            </w:r>
          </w:p>
        </w:tc>
      </w:tr>
      <w:tr w:rsidR="00311B1D" w14:paraId="3AB21719" w14:textId="77777777">
        <w:trPr>
          <w:trHeight w:val="444"/>
          <w:jc w:val="center"/>
        </w:trPr>
        <w:tc>
          <w:tcPr>
            <w:tcW w:w="2689" w:type="dxa"/>
            <w:vAlign w:val="center"/>
          </w:tcPr>
          <w:p w14:paraId="2A335E79"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13：00-18：00</w:t>
            </w:r>
          </w:p>
        </w:tc>
        <w:tc>
          <w:tcPr>
            <w:tcW w:w="5467" w:type="dxa"/>
            <w:vAlign w:val="center"/>
          </w:tcPr>
          <w:p w14:paraId="0FBC0254" w14:textId="77777777" w:rsidR="00311B1D" w:rsidRDefault="00950367">
            <w:pPr>
              <w:pStyle w:val="Default"/>
              <w:spacing w:line="360" w:lineRule="auto"/>
              <w:jc w:val="center"/>
              <w:rPr>
                <w:rFonts w:ascii="仿宋" w:eastAsia="仿宋" w:hAnsi="仿宋" w:cs="宋体" w:hint="default"/>
                <w:color w:val="auto"/>
                <w:kern w:val="2"/>
                <w:sz w:val="32"/>
                <w:szCs w:val="32"/>
              </w:rPr>
            </w:pPr>
            <w:r>
              <w:rPr>
                <w:rFonts w:ascii="仿宋" w:eastAsia="仿宋" w:hAnsi="仿宋" w:cs="宋体"/>
                <w:color w:val="auto"/>
                <w:kern w:val="2"/>
                <w:sz w:val="32"/>
                <w:szCs w:val="32"/>
              </w:rPr>
              <w:t>实验室安全实操考核</w:t>
            </w:r>
          </w:p>
        </w:tc>
      </w:tr>
    </w:tbl>
    <w:p w14:paraId="5D2CF7F7"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颁奖仪式将择期举行。</w:t>
      </w:r>
    </w:p>
    <w:p w14:paraId="2131AF6D"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（三）地点安排</w:t>
      </w:r>
    </w:p>
    <w:p w14:paraId="0A23A345"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地点：苏州大学独墅湖校区一期</w:t>
      </w:r>
    </w:p>
    <w:p w14:paraId="143B4A29" w14:textId="53655FA5" w:rsidR="00311B1D" w:rsidRDefault="00950367">
      <w:pPr>
        <w:ind w:firstLineChars="200" w:firstLine="640"/>
        <w:rPr>
          <w:rFonts w:ascii="仿宋" w:eastAsia="仿宋" w:hAnsi="仿宋"/>
          <w:sz w:val="32"/>
          <w:szCs w:val="32"/>
        </w:rPr>
      </w:pPr>
      <w:r>
        <w:rPr>
          <w:rFonts w:ascii="仿宋" w:eastAsia="仿宋" w:hAnsi="仿宋"/>
          <w:sz w:val="32"/>
          <w:szCs w:val="32"/>
        </w:rPr>
        <w:t>1.</w:t>
      </w:r>
      <w:r w:rsidR="00FB0F12">
        <w:rPr>
          <w:rFonts w:ascii="仿宋" w:eastAsia="仿宋" w:hAnsi="仿宋"/>
          <w:sz w:val="32"/>
          <w:szCs w:val="32"/>
        </w:rPr>
        <w:t xml:space="preserve"> </w:t>
      </w:r>
      <w:r>
        <w:rPr>
          <w:rFonts w:ascii="仿宋" w:eastAsia="仿宋" w:hAnsi="仿宋" w:cs="宋体"/>
          <w:sz w:val="32"/>
          <w:szCs w:val="32"/>
        </w:rPr>
        <w:t>签</w:t>
      </w:r>
      <w:r>
        <w:rPr>
          <w:rFonts w:ascii="仿宋" w:eastAsia="仿宋" w:hAnsi="仿宋"/>
          <w:sz w:val="32"/>
          <w:szCs w:val="32"/>
        </w:rPr>
        <w:t>到、</w:t>
      </w:r>
      <w:r>
        <w:rPr>
          <w:rFonts w:ascii="仿宋" w:eastAsia="仿宋" w:hAnsi="仿宋" w:hint="eastAsia"/>
          <w:sz w:val="32"/>
          <w:szCs w:val="32"/>
        </w:rPr>
        <w:t>抽签、</w:t>
      </w:r>
      <w:r>
        <w:rPr>
          <w:rFonts w:ascii="仿宋" w:eastAsia="仿宋" w:hAnsi="仿宋"/>
          <w:sz w:val="32"/>
          <w:szCs w:val="32"/>
        </w:rPr>
        <w:t>开幕式、赛前培训及理论考核地点：</w:t>
      </w:r>
      <w:r w:rsidR="00FE0932">
        <w:rPr>
          <w:rFonts w:ascii="仿宋" w:eastAsia="仿宋" w:hAnsi="仿宋" w:hint="eastAsia"/>
          <w:sz w:val="32"/>
          <w:szCs w:val="32"/>
        </w:rPr>
        <w:t>独墅湖校</w:t>
      </w:r>
      <w:r w:rsidR="00FE0932" w:rsidRPr="00FE0932">
        <w:rPr>
          <w:rFonts w:ascii="仿宋" w:eastAsia="仿宋" w:hAnsi="仿宋" w:hint="eastAsia"/>
          <w:color w:val="000000" w:themeColor="text1"/>
          <w:sz w:val="32"/>
          <w:szCs w:val="32"/>
        </w:rPr>
        <w:t>区402号楼4楼学术报告厅</w:t>
      </w:r>
      <w:r w:rsidR="00FB0F12" w:rsidRPr="00FE0932">
        <w:rPr>
          <w:rFonts w:ascii="仿宋" w:eastAsia="仿宋" w:hAnsi="仿宋" w:hint="eastAsia"/>
          <w:color w:val="000000" w:themeColor="text1"/>
          <w:sz w:val="32"/>
          <w:szCs w:val="32"/>
        </w:rPr>
        <w:t>；</w:t>
      </w:r>
    </w:p>
    <w:p w14:paraId="4198D44C" w14:textId="26B65382" w:rsidR="00311B1D" w:rsidRDefault="00950367">
      <w:pPr>
        <w:ind w:firstLineChars="200" w:firstLine="640"/>
        <w:rPr>
          <w:rFonts w:ascii="仿宋" w:eastAsia="仿宋" w:hAnsi="仿宋"/>
          <w:sz w:val="32"/>
          <w:szCs w:val="32"/>
        </w:rPr>
      </w:pPr>
      <w:r>
        <w:rPr>
          <w:rFonts w:ascii="仿宋" w:eastAsia="仿宋" w:hAnsi="仿宋"/>
          <w:sz w:val="32"/>
          <w:szCs w:val="32"/>
        </w:rPr>
        <w:t>2.</w:t>
      </w:r>
      <w:r w:rsidR="00FB0F12">
        <w:rPr>
          <w:rFonts w:ascii="仿宋" w:eastAsia="仿宋" w:hAnsi="仿宋"/>
          <w:sz w:val="32"/>
          <w:szCs w:val="32"/>
        </w:rPr>
        <w:t xml:space="preserve"> </w:t>
      </w:r>
      <w:r>
        <w:rPr>
          <w:rFonts w:ascii="仿宋" w:eastAsia="仿宋" w:hAnsi="仿宋"/>
          <w:sz w:val="32"/>
          <w:szCs w:val="32"/>
        </w:rPr>
        <w:t>实操考核地点：</w:t>
      </w:r>
      <w:r w:rsidR="00275FB1">
        <w:rPr>
          <w:rFonts w:ascii="仿宋" w:eastAsia="仿宋" w:hAnsi="仿宋" w:hint="eastAsia"/>
          <w:sz w:val="32"/>
          <w:szCs w:val="32"/>
        </w:rPr>
        <w:t>苏州医学院</w:t>
      </w:r>
      <w:r>
        <w:rPr>
          <w:rFonts w:ascii="仿宋" w:eastAsia="仿宋" w:hAnsi="仿宋" w:hint="eastAsia"/>
          <w:sz w:val="32"/>
          <w:szCs w:val="32"/>
        </w:rPr>
        <w:t>实验室</w:t>
      </w:r>
      <w:r w:rsidR="00FB0F12">
        <w:rPr>
          <w:rFonts w:ascii="仿宋" w:eastAsia="仿宋" w:hAnsi="仿宋" w:hint="eastAsia"/>
          <w:sz w:val="32"/>
          <w:szCs w:val="32"/>
        </w:rPr>
        <w:t>。</w:t>
      </w:r>
    </w:p>
    <w:p w14:paraId="1F153370"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候考室：</w:t>
      </w:r>
      <w:r>
        <w:rPr>
          <w:rFonts w:ascii="仿宋" w:eastAsia="仿宋" w:hAnsi="仿宋" w:cs="宋体" w:hint="eastAsia"/>
          <w:kern w:val="0"/>
          <w:sz w:val="32"/>
          <w:szCs w:val="32"/>
        </w:rPr>
        <w:t>现场通知具体地点</w:t>
      </w:r>
    </w:p>
    <w:p w14:paraId="0B6322A3"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1）涉化类</w:t>
      </w:r>
      <w:r>
        <w:rPr>
          <w:rFonts w:ascii="仿宋" w:eastAsia="仿宋" w:hAnsi="仿宋" w:cs="宋体" w:hint="eastAsia"/>
          <w:kern w:val="0"/>
          <w:sz w:val="32"/>
          <w:szCs w:val="32"/>
        </w:rPr>
        <w:t>隐患考场（现场通知具体地点）</w:t>
      </w:r>
      <w:r w:rsidR="00FB0F12">
        <w:rPr>
          <w:rFonts w:ascii="仿宋" w:eastAsia="仿宋" w:hAnsi="仿宋" w:cs="宋体" w:hint="eastAsia"/>
          <w:kern w:val="0"/>
          <w:sz w:val="32"/>
          <w:szCs w:val="32"/>
        </w:rPr>
        <w:t>；</w:t>
      </w:r>
    </w:p>
    <w:p w14:paraId="75347D9C"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非</w:t>
      </w:r>
      <w:r>
        <w:rPr>
          <w:rFonts w:ascii="仿宋" w:eastAsia="仿宋" w:hAnsi="仿宋"/>
          <w:sz w:val="32"/>
          <w:szCs w:val="32"/>
        </w:rPr>
        <w:t>涉化类</w:t>
      </w:r>
      <w:r>
        <w:rPr>
          <w:rFonts w:ascii="仿宋" w:eastAsia="仿宋" w:hAnsi="仿宋" w:cs="宋体" w:hint="eastAsia"/>
          <w:kern w:val="0"/>
          <w:sz w:val="32"/>
          <w:szCs w:val="32"/>
        </w:rPr>
        <w:t>隐患考场（现场通知具体地点）</w:t>
      </w:r>
      <w:r w:rsidR="00FB0F12">
        <w:rPr>
          <w:rFonts w:ascii="仿宋" w:eastAsia="仿宋" w:hAnsi="仿宋" w:cs="宋体" w:hint="eastAsia"/>
          <w:kern w:val="0"/>
          <w:sz w:val="32"/>
          <w:szCs w:val="32"/>
        </w:rPr>
        <w:t>。</w:t>
      </w:r>
    </w:p>
    <w:p w14:paraId="79C3C4ED" w14:textId="77777777" w:rsidR="00311B1D" w:rsidRDefault="00950367">
      <w:pPr>
        <w:ind w:firstLineChars="200" w:firstLine="640"/>
        <w:rPr>
          <w:rFonts w:ascii="微软雅黑" w:eastAsia="微软雅黑" w:hAnsi="微软雅黑"/>
          <w:sz w:val="32"/>
          <w:szCs w:val="32"/>
        </w:rPr>
      </w:pPr>
      <w:r>
        <w:rPr>
          <w:rFonts w:ascii="微软雅黑" w:eastAsia="微软雅黑" w:hAnsi="微软雅黑" w:hint="eastAsia"/>
          <w:sz w:val="32"/>
          <w:szCs w:val="32"/>
        </w:rPr>
        <w:t>二、开幕式</w:t>
      </w:r>
    </w:p>
    <w:p w14:paraId="6666B0A8"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（一）主持人：</w:t>
      </w:r>
    </w:p>
    <w:p w14:paraId="0C9400EA"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何金林</w:t>
      </w:r>
      <w:r>
        <w:rPr>
          <w:rFonts w:ascii="仿宋" w:eastAsia="仿宋" w:hAnsi="仿宋"/>
          <w:sz w:val="32"/>
          <w:szCs w:val="32"/>
        </w:rPr>
        <w:t xml:space="preserve">  </w:t>
      </w:r>
      <w:r>
        <w:rPr>
          <w:rFonts w:ascii="仿宋" w:eastAsia="仿宋" w:hAnsi="仿宋" w:hint="eastAsia"/>
          <w:sz w:val="32"/>
          <w:szCs w:val="32"/>
        </w:rPr>
        <w:t>实验室与设备管理处副处长</w:t>
      </w:r>
    </w:p>
    <w:p w14:paraId="24F3C95B"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（二）会议议程：</w:t>
      </w:r>
    </w:p>
    <w:p w14:paraId="37807250" w14:textId="7E4FCABD" w:rsidR="00311B1D" w:rsidRDefault="00950367">
      <w:pPr>
        <w:ind w:firstLineChars="200" w:firstLine="640"/>
        <w:rPr>
          <w:rFonts w:ascii="仿宋" w:eastAsia="仿宋" w:hAnsi="仿宋"/>
          <w:sz w:val="32"/>
          <w:szCs w:val="32"/>
        </w:rPr>
      </w:pPr>
      <w:r>
        <w:rPr>
          <w:rFonts w:ascii="仿宋" w:eastAsia="仿宋" w:hAnsi="仿宋"/>
          <w:sz w:val="32"/>
          <w:szCs w:val="32"/>
        </w:rPr>
        <w:t xml:space="preserve">1. </w:t>
      </w:r>
      <w:r w:rsidR="00275FB1">
        <w:rPr>
          <w:rFonts w:ascii="仿宋" w:eastAsia="仿宋" w:hAnsi="仿宋" w:hint="eastAsia"/>
          <w:sz w:val="32"/>
          <w:szCs w:val="32"/>
        </w:rPr>
        <w:t>苏州医学院</w:t>
      </w:r>
      <w:r>
        <w:rPr>
          <w:rFonts w:ascii="仿宋" w:eastAsia="仿宋" w:hAnsi="仿宋" w:hint="eastAsia"/>
          <w:sz w:val="32"/>
          <w:szCs w:val="32"/>
        </w:rPr>
        <w:t>领导</w:t>
      </w:r>
      <w:r>
        <w:rPr>
          <w:rFonts w:ascii="仿宋" w:eastAsia="仿宋" w:hAnsi="仿宋"/>
          <w:sz w:val="32"/>
          <w:szCs w:val="32"/>
        </w:rPr>
        <w:t>致欢迎</w:t>
      </w:r>
      <w:r>
        <w:rPr>
          <w:rFonts w:ascii="仿宋" w:eastAsia="仿宋" w:hAnsi="仿宋" w:hint="eastAsia"/>
          <w:sz w:val="32"/>
          <w:szCs w:val="32"/>
        </w:rPr>
        <w:t>辞</w:t>
      </w:r>
    </w:p>
    <w:p w14:paraId="55AE4120" w14:textId="77777777" w:rsidR="00311B1D" w:rsidRDefault="00950367">
      <w:pPr>
        <w:ind w:firstLineChars="200" w:firstLine="640"/>
        <w:rPr>
          <w:rFonts w:ascii="仿宋" w:eastAsia="仿宋" w:hAnsi="仿宋"/>
          <w:sz w:val="32"/>
          <w:szCs w:val="32"/>
        </w:rPr>
      </w:pPr>
      <w:r>
        <w:rPr>
          <w:rFonts w:ascii="仿宋" w:eastAsia="仿宋" w:hAnsi="仿宋"/>
          <w:sz w:val="32"/>
          <w:szCs w:val="32"/>
        </w:rPr>
        <w:t xml:space="preserve">2. </w:t>
      </w:r>
      <w:r>
        <w:rPr>
          <w:rFonts w:ascii="仿宋" w:eastAsia="仿宋" w:hAnsi="仿宋" w:hint="eastAsia"/>
          <w:sz w:val="32"/>
          <w:szCs w:val="32"/>
        </w:rPr>
        <w:t>大赛组委会代表姜享旭宣读比赛规则</w:t>
      </w:r>
    </w:p>
    <w:p w14:paraId="19054F34" w14:textId="77777777" w:rsidR="00311B1D" w:rsidRDefault="00950367">
      <w:pPr>
        <w:ind w:firstLineChars="200" w:firstLine="640"/>
        <w:rPr>
          <w:rFonts w:ascii="仿宋" w:eastAsia="仿宋" w:hAnsi="仿宋"/>
          <w:sz w:val="32"/>
          <w:szCs w:val="32"/>
        </w:rPr>
      </w:pPr>
      <w:r>
        <w:rPr>
          <w:rFonts w:ascii="仿宋" w:eastAsia="仿宋" w:hAnsi="仿宋"/>
          <w:sz w:val="32"/>
          <w:szCs w:val="32"/>
        </w:rPr>
        <w:t>3. 参赛</w:t>
      </w:r>
      <w:r>
        <w:rPr>
          <w:rFonts w:ascii="仿宋" w:eastAsia="仿宋" w:hAnsi="仿宋" w:hint="eastAsia"/>
          <w:sz w:val="32"/>
          <w:szCs w:val="32"/>
        </w:rPr>
        <w:t>教师</w:t>
      </w:r>
      <w:r>
        <w:rPr>
          <w:rFonts w:ascii="仿宋" w:eastAsia="仿宋" w:hAnsi="仿宋"/>
          <w:sz w:val="32"/>
          <w:szCs w:val="32"/>
        </w:rPr>
        <w:t>代表</w:t>
      </w:r>
      <w:r>
        <w:rPr>
          <w:rFonts w:ascii="仿宋" w:eastAsia="仿宋" w:hAnsi="仿宋" w:hint="eastAsia"/>
          <w:sz w:val="32"/>
          <w:szCs w:val="32"/>
        </w:rPr>
        <w:t>、学生代表</w:t>
      </w:r>
      <w:r>
        <w:rPr>
          <w:rFonts w:ascii="仿宋" w:eastAsia="仿宋" w:hAnsi="仿宋"/>
          <w:sz w:val="32"/>
          <w:szCs w:val="32"/>
        </w:rPr>
        <w:t>发言</w:t>
      </w:r>
    </w:p>
    <w:p w14:paraId="7BBC4AEA" w14:textId="62BA7B58" w:rsidR="00311B1D" w:rsidRDefault="00950367">
      <w:pPr>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 xml:space="preserve">. </w:t>
      </w:r>
      <w:r>
        <w:rPr>
          <w:rFonts w:ascii="仿宋" w:eastAsia="仿宋" w:hAnsi="仿宋" w:hint="eastAsia"/>
          <w:sz w:val="32"/>
          <w:szCs w:val="32"/>
        </w:rPr>
        <w:t>实验室与设备管理处处长魏永前致辞并宣布苏州大学202</w:t>
      </w:r>
      <w:r w:rsidR="00275FB1">
        <w:rPr>
          <w:rFonts w:ascii="仿宋" w:eastAsia="仿宋" w:hAnsi="仿宋" w:hint="eastAsia"/>
          <w:sz w:val="32"/>
          <w:szCs w:val="32"/>
        </w:rPr>
        <w:t>6</w:t>
      </w:r>
      <w:r>
        <w:rPr>
          <w:rFonts w:ascii="仿宋" w:eastAsia="仿宋" w:hAnsi="仿宋" w:hint="eastAsia"/>
          <w:sz w:val="32"/>
          <w:szCs w:val="32"/>
        </w:rPr>
        <w:t>年实验室安全技能大赛</w:t>
      </w:r>
      <w:r>
        <w:rPr>
          <w:rFonts w:ascii="仿宋" w:eastAsia="仿宋" w:hAnsi="仿宋"/>
          <w:sz w:val="32"/>
          <w:szCs w:val="32"/>
        </w:rPr>
        <w:t>开幕</w:t>
      </w:r>
    </w:p>
    <w:p w14:paraId="0192E8B9" w14:textId="77777777" w:rsidR="00311B1D" w:rsidRDefault="00950367">
      <w:pPr>
        <w:ind w:firstLineChars="200" w:firstLine="640"/>
        <w:rPr>
          <w:rFonts w:ascii="仿宋" w:eastAsia="仿宋" w:hAnsi="仿宋"/>
          <w:sz w:val="32"/>
          <w:szCs w:val="32"/>
        </w:rPr>
      </w:pPr>
      <w:r>
        <w:rPr>
          <w:rFonts w:ascii="仿宋" w:eastAsia="仿宋" w:hAnsi="仿宋"/>
          <w:sz w:val="32"/>
          <w:szCs w:val="32"/>
        </w:rPr>
        <w:t>5. 合影</w:t>
      </w:r>
      <w:r>
        <w:rPr>
          <w:rFonts w:ascii="仿宋" w:eastAsia="仿宋" w:hAnsi="仿宋" w:hint="eastAsia"/>
          <w:sz w:val="32"/>
          <w:szCs w:val="32"/>
        </w:rPr>
        <w:t>留念</w:t>
      </w:r>
    </w:p>
    <w:p w14:paraId="448F5774" w14:textId="77777777" w:rsidR="00311B1D" w:rsidRDefault="00950367">
      <w:pPr>
        <w:ind w:firstLineChars="200" w:firstLine="640"/>
        <w:rPr>
          <w:rFonts w:ascii="微软雅黑" w:eastAsia="微软雅黑" w:hAnsi="微软雅黑"/>
          <w:sz w:val="32"/>
          <w:szCs w:val="32"/>
        </w:rPr>
      </w:pPr>
      <w:r>
        <w:rPr>
          <w:rFonts w:ascii="微软雅黑" w:eastAsia="微软雅黑" w:hAnsi="微软雅黑" w:hint="eastAsia"/>
          <w:sz w:val="32"/>
          <w:szCs w:val="32"/>
        </w:rPr>
        <w:lastRenderedPageBreak/>
        <w:t>三、赛事流程</w:t>
      </w:r>
    </w:p>
    <w:p w14:paraId="4A1AC4B2" w14:textId="7A301D29" w:rsidR="00311B1D" w:rsidRDefault="00161AAB">
      <w:pPr>
        <w:ind w:firstLineChars="200" w:firstLine="640"/>
        <w:rPr>
          <w:rFonts w:ascii="仿宋" w:eastAsia="仿宋" w:hAnsi="仿宋"/>
          <w:sz w:val="32"/>
          <w:szCs w:val="32"/>
        </w:rPr>
      </w:pPr>
      <w:r>
        <w:rPr>
          <w:rFonts w:ascii="仿宋" w:eastAsia="仿宋" w:hAnsi="仿宋" w:hint="eastAsia"/>
          <w:sz w:val="32"/>
          <w:szCs w:val="32"/>
        </w:rPr>
        <w:t>（一）</w:t>
      </w:r>
      <w:r w:rsidR="00950367">
        <w:rPr>
          <w:rFonts w:ascii="仿宋" w:eastAsia="仿宋" w:hAnsi="仿宋"/>
          <w:sz w:val="32"/>
          <w:szCs w:val="32"/>
        </w:rPr>
        <w:t>组委会推选成立专家委员会；</w:t>
      </w:r>
    </w:p>
    <w:p w14:paraId="7FF8CC68" w14:textId="29B980B5" w:rsidR="00311B1D" w:rsidRDefault="00161AAB">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二</w:t>
      </w:r>
      <w:r>
        <w:rPr>
          <w:rFonts w:ascii="仿宋" w:eastAsia="仿宋" w:hAnsi="仿宋" w:hint="eastAsia"/>
          <w:sz w:val="32"/>
          <w:szCs w:val="32"/>
        </w:rPr>
        <w:t>）</w:t>
      </w:r>
      <w:r w:rsidR="00950367">
        <w:rPr>
          <w:rFonts w:ascii="仿宋" w:eastAsia="仿宋" w:hAnsi="仿宋"/>
          <w:sz w:val="32"/>
          <w:szCs w:val="32"/>
        </w:rPr>
        <w:t>专家委员会成员负责理论考核和实操考核试题；</w:t>
      </w:r>
    </w:p>
    <w:p w14:paraId="06C6B9A1" w14:textId="13DB0339" w:rsidR="00311B1D" w:rsidRDefault="00161AAB">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三</w:t>
      </w:r>
      <w:r>
        <w:rPr>
          <w:rFonts w:ascii="仿宋" w:eastAsia="仿宋" w:hAnsi="仿宋" w:hint="eastAsia"/>
          <w:sz w:val="32"/>
          <w:szCs w:val="32"/>
        </w:rPr>
        <w:t>）</w:t>
      </w:r>
      <w:r w:rsidR="00950367">
        <w:rPr>
          <w:rFonts w:ascii="仿宋" w:eastAsia="仿宋" w:hAnsi="仿宋"/>
          <w:sz w:val="32"/>
          <w:szCs w:val="32"/>
        </w:rPr>
        <w:t>技术支持单位根据理论考题制作电子考卷，并根据隐患点进</w:t>
      </w:r>
      <w:r w:rsidR="00950367">
        <w:rPr>
          <w:rFonts w:ascii="仿宋" w:eastAsia="仿宋" w:hAnsi="仿宋" w:hint="eastAsia"/>
          <w:sz w:val="32"/>
          <w:szCs w:val="32"/>
        </w:rPr>
        <w:t>行现场布置；</w:t>
      </w:r>
    </w:p>
    <w:p w14:paraId="10CC151B" w14:textId="3ADED72B" w:rsidR="00311B1D" w:rsidRDefault="00B72609">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四</w:t>
      </w:r>
      <w:r>
        <w:rPr>
          <w:rFonts w:ascii="仿宋" w:eastAsia="仿宋" w:hAnsi="仿宋" w:hint="eastAsia"/>
          <w:sz w:val="32"/>
          <w:szCs w:val="32"/>
        </w:rPr>
        <w:t>）</w:t>
      </w:r>
      <w:r w:rsidR="00950367">
        <w:rPr>
          <w:rFonts w:ascii="仿宋" w:eastAsia="仿宋" w:hAnsi="仿宋"/>
          <w:sz w:val="32"/>
          <w:szCs w:val="32"/>
        </w:rPr>
        <w:t>实操考核分为涉化类实验室部分和非涉化类实验室部分，各</w:t>
      </w:r>
      <w:r w:rsidR="00950367">
        <w:rPr>
          <w:rFonts w:ascii="仿宋" w:eastAsia="仿宋" w:hAnsi="仿宋" w:hint="eastAsia"/>
          <w:sz w:val="32"/>
          <w:szCs w:val="32"/>
        </w:rPr>
        <w:t>参赛队伍在签到时进行抽签决定考核顺序；</w:t>
      </w:r>
    </w:p>
    <w:p w14:paraId="00526875" w14:textId="1656742E" w:rsidR="00311B1D" w:rsidRDefault="00942B91">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五</w:t>
      </w:r>
      <w:r>
        <w:rPr>
          <w:rFonts w:ascii="仿宋" w:eastAsia="仿宋" w:hAnsi="仿宋" w:hint="eastAsia"/>
          <w:sz w:val="32"/>
          <w:szCs w:val="32"/>
        </w:rPr>
        <w:t>）</w:t>
      </w:r>
      <w:r w:rsidR="00950367">
        <w:rPr>
          <w:rFonts w:ascii="仿宋" w:eastAsia="仿宋" w:hAnsi="仿宋"/>
          <w:sz w:val="32"/>
          <w:szCs w:val="32"/>
        </w:rPr>
        <w:t>比赛安排：上午进行实验室安全理论考核，下午进行实验室</w:t>
      </w:r>
      <w:r w:rsidR="00950367">
        <w:rPr>
          <w:rFonts w:ascii="仿宋" w:eastAsia="仿宋" w:hAnsi="仿宋" w:hint="eastAsia"/>
          <w:sz w:val="32"/>
          <w:szCs w:val="32"/>
        </w:rPr>
        <w:t>安全实操考核；</w:t>
      </w:r>
    </w:p>
    <w:p w14:paraId="747DF418" w14:textId="2A494C3F" w:rsidR="00311B1D" w:rsidRDefault="00942B91">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六</w:t>
      </w:r>
      <w:r>
        <w:rPr>
          <w:rFonts w:ascii="仿宋" w:eastAsia="仿宋" w:hAnsi="仿宋" w:hint="eastAsia"/>
          <w:sz w:val="32"/>
          <w:szCs w:val="32"/>
        </w:rPr>
        <w:t>）</w:t>
      </w:r>
      <w:r w:rsidR="00950367">
        <w:rPr>
          <w:rFonts w:ascii="仿宋" w:eastAsia="仿宋" w:hAnsi="仿宋"/>
          <w:sz w:val="32"/>
          <w:szCs w:val="32"/>
        </w:rPr>
        <w:t>比赛成绩评定，经组委会聘请的评判专家综合评审确定最终</w:t>
      </w:r>
      <w:r w:rsidR="00950367">
        <w:rPr>
          <w:rFonts w:ascii="仿宋" w:eastAsia="仿宋" w:hAnsi="仿宋" w:hint="eastAsia"/>
          <w:sz w:val="32"/>
          <w:szCs w:val="32"/>
        </w:rPr>
        <w:t>成绩。</w:t>
      </w:r>
    </w:p>
    <w:p w14:paraId="1F0A2147" w14:textId="77777777" w:rsidR="00311B1D" w:rsidRDefault="00950367">
      <w:pPr>
        <w:ind w:firstLineChars="200" w:firstLine="640"/>
        <w:rPr>
          <w:rFonts w:ascii="微软雅黑" w:eastAsia="微软雅黑" w:hAnsi="微软雅黑"/>
          <w:sz w:val="32"/>
          <w:szCs w:val="32"/>
        </w:rPr>
      </w:pPr>
      <w:r>
        <w:rPr>
          <w:rFonts w:ascii="微软雅黑" w:eastAsia="微软雅黑" w:hAnsi="微软雅黑" w:hint="eastAsia"/>
          <w:sz w:val="32"/>
          <w:szCs w:val="32"/>
        </w:rPr>
        <w:t>四、赛前培训</w:t>
      </w:r>
    </w:p>
    <w:p w14:paraId="78B76812" w14:textId="2C1C7E60" w:rsidR="00096A07" w:rsidRDefault="00096A07">
      <w:pPr>
        <w:ind w:firstLineChars="200" w:firstLine="640"/>
        <w:rPr>
          <w:rFonts w:ascii="仿宋" w:eastAsia="仿宋" w:hAnsi="仿宋" w:hint="eastAsia"/>
          <w:sz w:val="32"/>
          <w:szCs w:val="32"/>
        </w:rPr>
      </w:pPr>
      <w:r w:rsidRPr="00096A07">
        <w:rPr>
          <w:rFonts w:ascii="仿宋" w:eastAsia="仿宋" w:hAnsi="仿宋" w:hint="eastAsia"/>
          <w:sz w:val="32"/>
          <w:szCs w:val="32"/>
        </w:rPr>
        <w:t>为确保参赛选手顺利参赛，大赛组委会将组织开展赛前培训，系统讲解考核工具使用方法、比赛内容、竞赛规则及注意事项。</w:t>
      </w:r>
    </w:p>
    <w:p w14:paraId="6295E3AF"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本次大赛的理论考核和实操考核将使用到实验室安全隐患排查小程序，根据各参赛人员报名时提供的手机号及身份证号后</w:t>
      </w:r>
      <w:r>
        <w:rPr>
          <w:rFonts w:ascii="仿宋" w:eastAsia="仿宋" w:hAnsi="仿宋"/>
          <w:sz w:val="32"/>
          <w:szCs w:val="32"/>
        </w:rPr>
        <w:t>6位</w:t>
      </w:r>
      <w:r>
        <w:rPr>
          <w:rFonts w:ascii="仿宋" w:eastAsia="仿宋" w:hAnsi="仿宋" w:hint="eastAsia"/>
          <w:sz w:val="32"/>
          <w:szCs w:val="32"/>
        </w:rPr>
        <w:t>（账号密码）</w:t>
      </w:r>
      <w:r>
        <w:rPr>
          <w:rFonts w:ascii="仿宋" w:eastAsia="仿宋" w:hAnsi="仿宋"/>
          <w:sz w:val="32"/>
          <w:szCs w:val="32"/>
        </w:rPr>
        <w:t>，登</w:t>
      </w:r>
      <w:r>
        <w:rPr>
          <w:rFonts w:ascii="仿宋" w:eastAsia="仿宋" w:hAnsi="仿宋" w:hint="eastAsia"/>
          <w:sz w:val="32"/>
          <w:szCs w:val="32"/>
        </w:rPr>
        <w:t>录手机端小程序，进行理论考核及实操考核。</w:t>
      </w:r>
    </w:p>
    <w:p w14:paraId="2B4C9C66" w14:textId="77777777" w:rsidR="00311B1D" w:rsidRDefault="00950367">
      <w:pPr>
        <w:ind w:firstLineChars="200" w:firstLine="640"/>
        <w:rPr>
          <w:rFonts w:ascii="微软雅黑" w:eastAsia="微软雅黑" w:hAnsi="微软雅黑"/>
          <w:sz w:val="32"/>
          <w:szCs w:val="32"/>
        </w:rPr>
      </w:pPr>
      <w:r>
        <w:rPr>
          <w:rFonts w:ascii="微软雅黑" w:eastAsia="微软雅黑" w:hAnsi="微软雅黑" w:hint="eastAsia"/>
          <w:sz w:val="32"/>
          <w:szCs w:val="32"/>
        </w:rPr>
        <w:t>五、比赛形式</w:t>
      </w:r>
    </w:p>
    <w:p w14:paraId="3518B724"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比赛分为理论</w:t>
      </w:r>
      <w:r>
        <w:rPr>
          <w:rFonts w:ascii="仿宋" w:eastAsia="仿宋" w:hAnsi="仿宋" w:cs="宋体"/>
          <w:sz w:val="32"/>
          <w:szCs w:val="32"/>
        </w:rPr>
        <w:t>考核</w:t>
      </w:r>
      <w:r>
        <w:rPr>
          <w:rFonts w:ascii="仿宋" w:eastAsia="仿宋" w:hAnsi="仿宋" w:hint="eastAsia"/>
          <w:sz w:val="32"/>
          <w:szCs w:val="32"/>
        </w:rPr>
        <w:t>和实操考核两部分，分别是实验室安全知识理论考核和实验室安全隐患排查现场考核。</w:t>
      </w:r>
    </w:p>
    <w:p w14:paraId="1036C1DD"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lastRenderedPageBreak/>
        <w:t>（一）理论考核机制</w:t>
      </w:r>
    </w:p>
    <w:p w14:paraId="1FB7F056"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本次实验室安全技能大赛理论考核，各参赛队伍</w:t>
      </w:r>
      <w:r>
        <w:rPr>
          <w:rFonts w:ascii="仿宋" w:eastAsia="仿宋" w:hAnsi="仿宋"/>
          <w:sz w:val="32"/>
          <w:szCs w:val="32"/>
        </w:rPr>
        <w:t>3名队员在指定</w:t>
      </w:r>
      <w:r>
        <w:rPr>
          <w:rFonts w:ascii="仿宋" w:eastAsia="仿宋" w:hAnsi="仿宋" w:hint="eastAsia"/>
          <w:sz w:val="32"/>
          <w:szCs w:val="32"/>
        </w:rPr>
        <w:t>的考场内通过手机端小程序，输入账号密码后独立进行理论考核。理论考核限时</w:t>
      </w:r>
      <w:r>
        <w:rPr>
          <w:rFonts w:ascii="仿宋" w:eastAsia="仿宋" w:hAnsi="仿宋"/>
          <w:sz w:val="32"/>
          <w:szCs w:val="32"/>
        </w:rPr>
        <w:t>20 分钟，共100 题，满分100 分，其中单选题76</w:t>
      </w:r>
      <w:r>
        <w:rPr>
          <w:rFonts w:ascii="仿宋" w:eastAsia="仿宋" w:hAnsi="仿宋" w:hint="eastAsia"/>
          <w:sz w:val="32"/>
          <w:szCs w:val="32"/>
        </w:rPr>
        <w:t>道（每题</w:t>
      </w:r>
      <w:r>
        <w:rPr>
          <w:rFonts w:ascii="仿宋" w:eastAsia="仿宋" w:hAnsi="仿宋"/>
          <w:sz w:val="32"/>
          <w:szCs w:val="32"/>
        </w:rPr>
        <w:t>1 分），判断题16 道（每题0.5 分），多选题8 道（每题2 分）。答案错误或者漏选、多选、不选均不得分。考核时限未满</w:t>
      </w:r>
      <w:r>
        <w:rPr>
          <w:rFonts w:ascii="仿宋" w:eastAsia="仿宋" w:hAnsi="仿宋" w:hint="eastAsia"/>
          <w:sz w:val="32"/>
          <w:szCs w:val="32"/>
        </w:rPr>
        <w:t>的</w:t>
      </w:r>
      <w:r>
        <w:rPr>
          <w:rFonts w:ascii="仿宋" w:eastAsia="仿宋" w:hAnsi="仿宋"/>
          <w:sz w:val="32"/>
          <w:szCs w:val="32"/>
        </w:rPr>
        <w:t>参</w:t>
      </w:r>
      <w:r>
        <w:rPr>
          <w:rFonts w:ascii="仿宋" w:eastAsia="仿宋" w:hAnsi="仿宋" w:hint="eastAsia"/>
          <w:sz w:val="32"/>
          <w:szCs w:val="32"/>
        </w:rPr>
        <w:t>赛队员可以提前提交，考核时限已满后小程序自动提交。提交后系统即时反馈考核得分。3</w:t>
      </w:r>
      <w:r>
        <w:rPr>
          <w:rFonts w:ascii="仿宋" w:eastAsia="仿宋" w:hAnsi="仿宋"/>
          <w:sz w:val="32"/>
          <w:szCs w:val="32"/>
        </w:rPr>
        <w:t>名参赛队员理论考核的平均分即为该参赛队</w:t>
      </w:r>
      <w:r>
        <w:rPr>
          <w:rFonts w:ascii="仿宋" w:eastAsia="仿宋" w:hAnsi="仿宋" w:hint="eastAsia"/>
          <w:sz w:val="32"/>
          <w:szCs w:val="32"/>
        </w:rPr>
        <w:t>伍</w:t>
      </w:r>
      <w:r>
        <w:rPr>
          <w:rFonts w:ascii="仿宋" w:eastAsia="仿宋" w:hAnsi="仿宋"/>
          <w:sz w:val="32"/>
          <w:szCs w:val="32"/>
        </w:rPr>
        <w:t>理论</w:t>
      </w:r>
      <w:r>
        <w:rPr>
          <w:rFonts w:ascii="仿宋" w:eastAsia="仿宋" w:hAnsi="仿宋" w:hint="eastAsia"/>
          <w:sz w:val="32"/>
          <w:szCs w:val="32"/>
        </w:rPr>
        <w:t>考核的最后得分。</w:t>
      </w:r>
    </w:p>
    <w:p w14:paraId="6E8BDDCB"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（二）实操考核机制</w:t>
      </w:r>
    </w:p>
    <w:p w14:paraId="06C8AAB0" w14:textId="77777777" w:rsidR="00311B1D" w:rsidRDefault="00950367">
      <w:pPr>
        <w:ind w:firstLineChars="200" w:firstLine="640"/>
        <w:rPr>
          <w:rFonts w:ascii="仿宋" w:eastAsia="仿宋" w:hAnsi="仿宋"/>
          <w:sz w:val="32"/>
          <w:szCs w:val="32"/>
        </w:rPr>
      </w:pPr>
      <w:r>
        <w:rPr>
          <w:rFonts w:ascii="仿宋" w:eastAsia="仿宋" w:hAnsi="仿宋"/>
          <w:sz w:val="32"/>
          <w:szCs w:val="32"/>
        </w:rPr>
        <w:t>1. 隐患排查实操考核：</w:t>
      </w:r>
    </w:p>
    <w:p w14:paraId="5B48D1AA" w14:textId="63A0177E" w:rsidR="00311B1D" w:rsidRDefault="00950367">
      <w:pPr>
        <w:ind w:firstLineChars="200" w:firstLine="640"/>
        <w:rPr>
          <w:rFonts w:ascii="仿宋" w:eastAsia="仿宋" w:hAnsi="仿宋"/>
          <w:sz w:val="32"/>
          <w:szCs w:val="32"/>
        </w:rPr>
      </w:pPr>
      <w:r>
        <w:rPr>
          <w:rFonts w:ascii="仿宋" w:eastAsia="仿宋" w:hAnsi="仿宋" w:hint="eastAsia"/>
          <w:sz w:val="32"/>
          <w:szCs w:val="32"/>
        </w:rPr>
        <w:t>分涉化类和非涉化类两类实验室，依据教育部《高等学校实验室安全检查项目表（</w:t>
      </w:r>
      <w:r>
        <w:rPr>
          <w:rFonts w:ascii="仿宋" w:eastAsia="仿宋" w:hAnsi="仿宋"/>
          <w:sz w:val="32"/>
          <w:szCs w:val="32"/>
        </w:rPr>
        <w:t>202</w:t>
      </w:r>
      <w:r w:rsidR="00275FB1">
        <w:rPr>
          <w:rFonts w:ascii="仿宋" w:eastAsia="仿宋" w:hAnsi="仿宋" w:hint="eastAsia"/>
          <w:sz w:val="32"/>
          <w:szCs w:val="32"/>
        </w:rPr>
        <w:t>6</w:t>
      </w:r>
      <w:r>
        <w:rPr>
          <w:rFonts w:ascii="仿宋" w:eastAsia="仿宋" w:hAnsi="仿宋"/>
          <w:sz w:val="32"/>
          <w:szCs w:val="32"/>
        </w:rPr>
        <w:t>）》，</w:t>
      </w:r>
      <w:r w:rsidR="00D32BDB">
        <w:rPr>
          <w:rFonts w:ascii="仿宋" w:eastAsia="仿宋" w:hAnsi="仿宋" w:hint="eastAsia"/>
          <w:sz w:val="32"/>
          <w:szCs w:val="32"/>
        </w:rPr>
        <w:t>《教育系统重大事故隐患判定指南》，</w:t>
      </w:r>
      <w:r>
        <w:rPr>
          <w:rFonts w:ascii="仿宋" w:eastAsia="仿宋" w:hAnsi="仿宋" w:hint="eastAsia"/>
          <w:sz w:val="32"/>
          <w:szCs w:val="32"/>
        </w:rPr>
        <w:t>两</w:t>
      </w:r>
      <w:r w:rsidR="00D32BDB">
        <w:rPr>
          <w:rFonts w:ascii="仿宋" w:eastAsia="仿宋" w:hAnsi="仿宋" w:hint="eastAsia"/>
          <w:sz w:val="32"/>
          <w:szCs w:val="32"/>
        </w:rPr>
        <w:t>类</w:t>
      </w:r>
      <w:r>
        <w:rPr>
          <w:rFonts w:ascii="仿宋" w:eastAsia="仿宋" w:hAnsi="仿宋" w:hint="eastAsia"/>
          <w:sz w:val="32"/>
          <w:szCs w:val="32"/>
        </w:rPr>
        <w:t>实验室场景共设</w:t>
      </w:r>
      <w:r>
        <w:rPr>
          <w:rFonts w:ascii="仿宋" w:eastAsia="仿宋" w:hAnsi="仿宋"/>
          <w:sz w:val="32"/>
          <w:szCs w:val="32"/>
        </w:rPr>
        <w:t>25个安全隐患点</w:t>
      </w:r>
      <w:r>
        <w:rPr>
          <w:rFonts w:ascii="仿宋" w:eastAsia="仿宋" w:hAnsi="仿宋" w:hint="eastAsia"/>
          <w:sz w:val="32"/>
          <w:szCs w:val="32"/>
        </w:rPr>
        <w:t>（</w:t>
      </w:r>
      <w:bookmarkStart w:id="1" w:name="_Hlk169779910"/>
      <w:r>
        <w:rPr>
          <w:rFonts w:ascii="仿宋" w:eastAsia="仿宋" w:hAnsi="仿宋" w:hint="eastAsia"/>
          <w:sz w:val="32"/>
          <w:szCs w:val="32"/>
        </w:rPr>
        <w:t>涉化类隐患</w:t>
      </w:r>
      <w:bookmarkEnd w:id="1"/>
      <w:r>
        <w:rPr>
          <w:rFonts w:ascii="仿宋" w:eastAsia="仿宋" w:hAnsi="仿宋" w:hint="eastAsia"/>
          <w:sz w:val="32"/>
          <w:szCs w:val="32"/>
        </w:rPr>
        <w:t>实验室在</w:t>
      </w:r>
      <w:r>
        <w:rPr>
          <w:rFonts w:ascii="仿宋" w:eastAsia="仿宋" w:hAnsi="仿宋"/>
          <w:sz w:val="32"/>
          <w:szCs w:val="32"/>
        </w:rPr>
        <w:t>12分钟内完成答题，非涉化类隐患实验室在8分钟内完成答题）</w:t>
      </w:r>
      <w:r>
        <w:rPr>
          <w:rFonts w:ascii="仿宋" w:eastAsia="仿宋" w:hAnsi="仿宋" w:hint="eastAsia"/>
          <w:sz w:val="32"/>
          <w:szCs w:val="32"/>
        </w:rPr>
        <w:t>，</w:t>
      </w:r>
      <w:r>
        <w:rPr>
          <w:rFonts w:ascii="仿宋" w:eastAsia="仿宋" w:hAnsi="仿宋"/>
          <w:sz w:val="32"/>
          <w:szCs w:val="32"/>
        </w:rPr>
        <w:t>满分</w:t>
      </w:r>
      <w:r>
        <w:rPr>
          <w:rFonts w:ascii="仿宋" w:eastAsia="仿宋" w:hAnsi="仿宋" w:hint="eastAsia"/>
          <w:sz w:val="32"/>
          <w:szCs w:val="32"/>
        </w:rPr>
        <w:t>150分，</w:t>
      </w:r>
      <w:r>
        <w:rPr>
          <w:rFonts w:ascii="仿宋" w:eastAsia="仿宋" w:hAnsi="仿宋"/>
          <w:sz w:val="32"/>
          <w:szCs w:val="32"/>
        </w:rPr>
        <w:t>参赛队在规定时间内</w:t>
      </w:r>
      <w:r>
        <w:rPr>
          <w:rFonts w:ascii="仿宋" w:eastAsia="仿宋" w:hAnsi="仿宋" w:hint="eastAsia"/>
          <w:sz w:val="32"/>
          <w:szCs w:val="32"/>
        </w:rPr>
        <w:t>完成以下几项</w:t>
      </w:r>
      <w:r>
        <w:rPr>
          <w:rFonts w:ascii="仿宋" w:eastAsia="仿宋" w:hAnsi="仿宋"/>
          <w:sz w:val="32"/>
          <w:szCs w:val="32"/>
        </w:rPr>
        <w:t>：</w:t>
      </w:r>
    </w:p>
    <w:p w14:paraId="13A05BA6" w14:textId="77777777" w:rsidR="00311B1D" w:rsidRDefault="00FB0F12">
      <w:pPr>
        <w:ind w:firstLineChars="200" w:firstLine="640"/>
        <w:rPr>
          <w:rFonts w:ascii="仿宋" w:eastAsia="仿宋" w:hAnsi="仿宋"/>
          <w:sz w:val="32"/>
          <w:szCs w:val="32"/>
        </w:rPr>
      </w:pPr>
      <w:r>
        <w:rPr>
          <w:rFonts w:ascii="仿宋" w:eastAsia="仿宋" w:hAnsi="仿宋" w:hint="eastAsia"/>
          <w:sz w:val="32"/>
          <w:szCs w:val="32"/>
        </w:rPr>
        <w:t>（1）</w:t>
      </w:r>
      <w:r w:rsidR="00950367">
        <w:rPr>
          <w:rFonts w:ascii="仿宋" w:eastAsia="仿宋" w:hAnsi="仿宋" w:hint="eastAsia"/>
          <w:sz w:val="32"/>
          <w:szCs w:val="32"/>
        </w:rPr>
        <w:t>查找隐患点，通过手机端小程序拍照上传（</w:t>
      </w:r>
      <w:r w:rsidR="00950367">
        <w:rPr>
          <w:rFonts w:ascii="仿宋" w:eastAsia="仿宋" w:hAnsi="仿宋"/>
          <w:sz w:val="32"/>
          <w:szCs w:val="32"/>
        </w:rPr>
        <w:t>2分）；</w:t>
      </w:r>
    </w:p>
    <w:p w14:paraId="09E8B092" w14:textId="6BF8DF29" w:rsidR="00311B1D" w:rsidRDefault="00FB0F12">
      <w:pPr>
        <w:ind w:firstLineChars="200" w:firstLine="640"/>
        <w:rPr>
          <w:rFonts w:ascii="仿宋" w:eastAsia="仿宋" w:hAnsi="仿宋"/>
          <w:sz w:val="32"/>
          <w:szCs w:val="32"/>
        </w:rPr>
      </w:pPr>
      <w:r>
        <w:rPr>
          <w:rFonts w:ascii="仿宋" w:eastAsia="仿宋" w:hAnsi="仿宋" w:hint="eastAsia"/>
          <w:sz w:val="32"/>
          <w:szCs w:val="32"/>
        </w:rPr>
        <w:t>（2）</w:t>
      </w:r>
      <w:r w:rsidR="00275FB1">
        <w:rPr>
          <w:rFonts w:ascii="仿宋" w:eastAsia="仿宋" w:hAnsi="仿宋" w:hint="eastAsia"/>
          <w:sz w:val="32"/>
          <w:szCs w:val="32"/>
        </w:rPr>
        <w:t>隐患等级判定</w:t>
      </w:r>
      <w:r w:rsidR="00950367">
        <w:rPr>
          <w:rFonts w:ascii="仿宋" w:eastAsia="仿宋" w:hAnsi="仿宋" w:hint="eastAsia"/>
          <w:sz w:val="32"/>
          <w:szCs w:val="32"/>
        </w:rPr>
        <w:t>（</w:t>
      </w:r>
      <w:r w:rsidR="00950367">
        <w:rPr>
          <w:rFonts w:ascii="仿宋" w:eastAsia="仿宋" w:hAnsi="仿宋"/>
          <w:sz w:val="32"/>
          <w:szCs w:val="32"/>
        </w:rPr>
        <w:t>1分）；</w:t>
      </w:r>
    </w:p>
    <w:p w14:paraId="3ECA8C88" w14:textId="6EF1A0F5" w:rsidR="00311B1D" w:rsidRDefault="00FB0F12">
      <w:pPr>
        <w:ind w:firstLineChars="200" w:firstLine="640"/>
        <w:rPr>
          <w:rFonts w:ascii="仿宋" w:eastAsia="仿宋" w:hAnsi="仿宋"/>
          <w:sz w:val="32"/>
          <w:szCs w:val="32"/>
        </w:rPr>
      </w:pPr>
      <w:r>
        <w:rPr>
          <w:rFonts w:ascii="仿宋" w:eastAsia="仿宋" w:hAnsi="仿宋" w:hint="eastAsia"/>
          <w:sz w:val="32"/>
          <w:szCs w:val="32"/>
        </w:rPr>
        <w:t>（3）</w:t>
      </w:r>
      <w:r w:rsidR="00275FB1">
        <w:rPr>
          <w:rFonts w:ascii="仿宋" w:eastAsia="仿宋" w:hAnsi="仿宋" w:hint="eastAsia"/>
          <w:sz w:val="32"/>
          <w:szCs w:val="32"/>
        </w:rPr>
        <w:t>规范描述隐患特征并</w:t>
      </w:r>
      <w:r w:rsidR="00950367">
        <w:rPr>
          <w:rFonts w:ascii="仿宋" w:eastAsia="仿宋" w:hAnsi="仿宋" w:hint="eastAsia"/>
          <w:sz w:val="32"/>
          <w:szCs w:val="32"/>
        </w:rPr>
        <w:t>提出整改建议（</w:t>
      </w:r>
      <w:r w:rsidR="00950367">
        <w:rPr>
          <w:rFonts w:ascii="仿宋" w:eastAsia="仿宋" w:hAnsi="仿宋"/>
          <w:sz w:val="32"/>
          <w:szCs w:val="32"/>
        </w:rPr>
        <w:t>3分）。</w:t>
      </w:r>
    </w:p>
    <w:p w14:paraId="7B7E1FC9" w14:textId="397892FF" w:rsidR="00311B1D" w:rsidRDefault="00950367">
      <w:pPr>
        <w:ind w:firstLineChars="200" w:firstLine="640"/>
        <w:rPr>
          <w:rFonts w:ascii="仿宋" w:eastAsia="仿宋" w:hAnsi="仿宋"/>
          <w:sz w:val="32"/>
          <w:szCs w:val="32"/>
        </w:rPr>
      </w:pPr>
      <w:r>
        <w:rPr>
          <w:rFonts w:ascii="仿宋" w:eastAsia="仿宋" w:hAnsi="仿宋" w:hint="eastAsia"/>
          <w:sz w:val="32"/>
          <w:szCs w:val="32"/>
        </w:rPr>
        <w:t>隐患点查找正确后才能进行</w:t>
      </w:r>
      <w:r w:rsidR="00275FB1">
        <w:rPr>
          <w:rFonts w:ascii="仿宋" w:eastAsia="仿宋" w:hAnsi="仿宋" w:hint="eastAsia"/>
          <w:sz w:val="32"/>
          <w:szCs w:val="32"/>
        </w:rPr>
        <w:t>等级判定</w:t>
      </w:r>
      <w:r>
        <w:rPr>
          <w:rFonts w:ascii="仿宋" w:eastAsia="仿宋" w:hAnsi="仿宋" w:hint="eastAsia"/>
          <w:sz w:val="32"/>
          <w:szCs w:val="32"/>
        </w:rPr>
        <w:t>和整改方案的评</w:t>
      </w:r>
      <w:r>
        <w:rPr>
          <w:rFonts w:ascii="仿宋" w:eastAsia="仿宋" w:hAnsi="仿宋" w:hint="eastAsia"/>
          <w:sz w:val="32"/>
          <w:szCs w:val="32"/>
        </w:rPr>
        <w:lastRenderedPageBreak/>
        <w:t>分；如隐患点错误，该项直接判</w:t>
      </w:r>
      <w:r>
        <w:rPr>
          <w:rFonts w:ascii="仿宋" w:eastAsia="仿宋" w:hAnsi="仿宋"/>
          <w:sz w:val="32"/>
          <w:szCs w:val="32"/>
        </w:rPr>
        <w:t>0分。以评委评分的均值为该参赛队</w:t>
      </w:r>
      <w:r>
        <w:rPr>
          <w:rFonts w:ascii="仿宋" w:eastAsia="仿宋" w:hAnsi="仿宋" w:hint="eastAsia"/>
          <w:sz w:val="32"/>
          <w:szCs w:val="32"/>
        </w:rPr>
        <w:t>伍</w:t>
      </w:r>
      <w:r>
        <w:rPr>
          <w:rFonts w:ascii="仿宋" w:eastAsia="仿宋" w:hAnsi="仿宋"/>
          <w:sz w:val="32"/>
          <w:szCs w:val="32"/>
        </w:rPr>
        <w:t>隐患</w:t>
      </w:r>
      <w:r>
        <w:rPr>
          <w:rFonts w:ascii="仿宋" w:eastAsia="仿宋" w:hAnsi="仿宋" w:hint="eastAsia"/>
          <w:sz w:val="32"/>
          <w:szCs w:val="32"/>
        </w:rPr>
        <w:t>排查</w:t>
      </w:r>
      <w:r>
        <w:rPr>
          <w:rFonts w:ascii="仿宋" w:eastAsia="仿宋" w:hAnsi="仿宋"/>
          <w:sz w:val="32"/>
          <w:szCs w:val="32"/>
        </w:rPr>
        <w:t>实操考核的最</w:t>
      </w:r>
      <w:r>
        <w:rPr>
          <w:rFonts w:ascii="仿宋" w:eastAsia="仿宋" w:hAnsi="仿宋" w:hint="eastAsia"/>
          <w:sz w:val="32"/>
          <w:szCs w:val="32"/>
        </w:rPr>
        <w:t>后得分。</w:t>
      </w:r>
    </w:p>
    <w:p w14:paraId="30964ED1" w14:textId="77777777" w:rsidR="00311B1D" w:rsidRDefault="00950367">
      <w:pPr>
        <w:ind w:firstLineChars="200" w:firstLine="640"/>
        <w:rPr>
          <w:rFonts w:ascii="仿宋" w:eastAsia="仿宋" w:hAnsi="仿宋"/>
          <w:sz w:val="32"/>
          <w:szCs w:val="32"/>
        </w:rPr>
      </w:pPr>
      <w:r>
        <w:rPr>
          <w:rFonts w:ascii="仿宋" w:eastAsia="仿宋" w:hAnsi="仿宋"/>
          <w:sz w:val="32"/>
          <w:szCs w:val="32"/>
        </w:rPr>
        <w:t>2. 实操考核顺序：</w:t>
      </w:r>
    </w:p>
    <w:p w14:paraId="115A77E1" w14:textId="3D6B2235" w:rsidR="00311B1D" w:rsidRDefault="00950367">
      <w:pPr>
        <w:ind w:firstLineChars="200" w:firstLine="640"/>
        <w:rPr>
          <w:rFonts w:ascii="仿宋" w:eastAsia="仿宋" w:hAnsi="仿宋"/>
          <w:sz w:val="32"/>
          <w:szCs w:val="32"/>
        </w:rPr>
      </w:pPr>
      <w:r>
        <w:rPr>
          <w:rFonts w:ascii="仿宋" w:eastAsia="仿宋" w:hAnsi="仿宋" w:hint="eastAsia"/>
          <w:sz w:val="32"/>
          <w:szCs w:val="32"/>
        </w:rPr>
        <w:t>本次大赛各赛道参赛队伍根据抽签序号（抽签盒内放有数字签号教师组1</w:t>
      </w:r>
      <w:r>
        <w:rPr>
          <w:rFonts w:ascii="仿宋" w:eastAsia="仿宋" w:hAnsi="仿宋"/>
          <w:sz w:val="32"/>
          <w:szCs w:val="32"/>
        </w:rPr>
        <w:t>～</w:t>
      </w:r>
      <w:r w:rsidR="00275FB1">
        <w:rPr>
          <w:rFonts w:ascii="仿宋" w:eastAsia="仿宋" w:hAnsi="仿宋" w:hint="eastAsia"/>
          <w:sz w:val="32"/>
          <w:szCs w:val="32"/>
        </w:rPr>
        <w:t>20</w:t>
      </w:r>
      <w:r>
        <w:rPr>
          <w:rFonts w:ascii="仿宋" w:eastAsia="仿宋" w:hAnsi="仿宋" w:hint="eastAsia"/>
          <w:sz w:val="32"/>
          <w:szCs w:val="32"/>
        </w:rPr>
        <w:t>号，学生组1</w:t>
      </w:r>
      <w:r>
        <w:rPr>
          <w:rFonts w:ascii="仿宋" w:eastAsia="仿宋" w:hAnsi="仿宋"/>
          <w:sz w:val="32"/>
          <w:szCs w:val="32"/>
        </w:rPr>
        <w:t>～</w:t>
      </w:r>
      <w:r w:rsidR="00275FB1">
        <w:rPr>
          <w:rFonts w:ascii="仿宋" w:eastAsia="仿宋" w:hAnsi="仿宋" w:hint="eastAsia"/>
          <w:sz w:val="32"/>
          <w:szCs w:val="32"/>
        </w:rPr>
        <w:t>40</w:t>
      </w:r>
      <w:r>
        <w:rPr>
          <w:rFonts w:ascii="仿宋" w:eastAsia="仿宋" w:hAnsi="仿宋" w:hint="eastAsia"/>
          <w:sz w:val="32"/>
          <w:szCs w:val="32"/>
        </w:rPr>
        <w:t>号）决定进场顺序：</w:t>
      </w:r>
    </w:p>
    <w:p w14:paraId="56B59EF2"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考试顺序：由志愿者引导参赛选手</w:t>
      </w:r>
      <w:r>
        <w:rPr>
          <w:rFonts w:ascii="仿宋" w:eastAsia="仿宋" w:hAnsi="仿宋"/>
          <w:sz w:val="32"/>
          <w:szCs w:val="32"/>
        </w:rPr>
        <w:t>先进入涉化类隐患考场、结束</w:t>
      </w:r>
      <w:r>
        <w:rPr>
          <w:rFonts w:ascii="仿宋" w:eastAsia="仿宋" w:hAnsi="仿宋" w:hint="eastAsia"/>
          <w:sz w:val="32"/>
          <w:szCs w:val="32"/>
        </w:rPr>
        <w:t>后进入非涉化类隐患</w:t>
      </w:r>
      <w:r>
        <w:rPr>
          <w:rFonts w:ascii="仿宋" w:eastAsia="仿宋" w:hAnsi="仿宋"/>
          <w:sz w:val="32"/>
          <w:szCs w:val="32"/>
        </w:rPr>
        <w:t>考场。</w:t>
      </w:r>
    </w:p>
    <w:p w14:paraId="109F8A33" w14:textId="77777777" w:rsidR="00311B1D" w:rsidRDefault="00950367">
      <w:pPr>
        <w:ind w:firstLineChars="200" w:firstLine="640"/>
        <w:rPr>
          <w:rFonts w:ascii="微软雅黑" w:eastAsia="微软雅黑" w:hAnsi="微软雅黑"/>
          <w:sz w:val="32"/>
          <w:szCs w:val="32"/>
        </w:rPr>
      </w:pPr>
      <w:r>
        <w:rPr>
          <w:rFonts w:ascii="微软雅黑" w:eastAsia="微软雅黑" w:hAnsi="微软雅黑" w:hint="eastAsia"/>
          <w:sz w:val="32"/>
          <w:szCs w:val="32"/>
        </w:rPr>
        <w:t>六、评比表彰</w:t>
      </w:r>
    </w:p>
    <w:p w14:paraId="538589AA" w14:textId="697C0A71" w:rsidR="00311B1D" w:rsidRDefault="00737CC8">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一</w:t>
      </w:r>
      <w:r>
        <w:rPr>
          <w:rFonts w:ascii="仿宋" w:eastAsia="仿宋" w:hAnsi="仿宋" w:hint="eastAsia"/>
          <w:sz w:val="32"/>
          <w:szCs w:val="32"/>
        </w:rPr>
        <w:t>）</w:t>
      </w:r>
      <w:r w:rsidR="00950367">
        <w:rPr>
          <w:rFonts w:ascii="仿宋" w:eastAsia="仿宋" w:hAnsi="仿宋"/>
          <w:sz w:val="32"/>
          <w:szCs w:val="32"/>
        </w:rPr>
        <w:t>本次大赛</w:t>
      </w:r>
      <w:bookmarkStart w:id="2" w:name="_Hlk169774500"/>
      <w:r w:rsidR="00950367">
        <w:rPr>
          <w:rFonts w:ascii="仿宋" w:eastAsia="仿宋" w:hAnsi="仿宋" w:hint="eastAsia"/>
          <w:sz w:val="32"/>
          <w:szCs w:val="32"/>
        </w:rPr>
        <w:t>分教工组和学生组设置特等奖、一等奖、二等奖、三等奖若干，其中特等奖得分总分不低于200分，</w:t>
      </w:r>
      <w:bookmarkEnd w:id="2"/>
      <w:r w:rsidR="00950367">
        <w:rPr>
          <w:rFonts w:ascii="仿宋" w:eastAsia="仿宋" w:hAnsi="仿宋" w:hint="eastAsia"/>
          <w:sz w:val="32"/>
          <w:szCs w:val="32"/>
        </w:rPr>
        <w:t>具体数量根据参赛队伍数量由组委会确定；</w:t>
      </w:r>
    </w:p>
    <w:p w14:paraId="44FF0F02" w14:textId="3774EABF" w:rsidR="00311B1D" w:rsidRDefault="00737CC8">
      <w:pPr>
        <w:ind w:firstLineChars="200" w:firstLine="640"/>
        <w:rPr>
          <w:rFonts w:ascii="仿宋" w:eastAsia="仿宋" w:hAnsi="仿宋"/>
          <w:sz w:val="32"/>
          <w:szCs w:val="32"/>
        </w:rPr>
      </w:pPr>
      <w:r>
        <w:rPr>
          <w:rFonts w:ascii="仿宋" w:eastAsia="仿宋" w:hAnsi="仿宋" w:hint="eastAsia"/>
          <w:sz w:val="32"/>
          <w:szCs w:val="32"/>
        </w:rPr>
        <w:t>（二）</w:t>
      </w:r>
      <w:r w:rsidR="00950367">
        <w:rPr>
          <w:rFonts w:ascii="仿宋" w:eastAsia="仿宋" w:hAnsi="仿宋"/>
          <w:sz w:val="32"/>
          <w:szCs w:val="32"/>
        </w:rPr>
        <w:t>颁奖仪式</w:t>
      </w:r>
      <w:r w:rsidR="00950367">
        <w:rPr>
          <w:rFonts w:ascii="仿宋" w:eastAsia="仿宋" w:hAnsi="仿宋" w:hint="eastAsia"/>
          <w:sz w:val="32"/>
          <w:szCs w:val="32"/>
        </w:rPr>
        <w:t>将择期举行。</w:t>
      </w:r>
    </w:p>
    <w:p w14:paraId="07EF87D0" w14:textId="77777777" w:rsidR="00311B1D" w:rsidRDefault="00950367">
      <w:pPr>
        <w:ind w:firstLineChars="200" w:firstLine="640"/>
        <w:rPr>
          <w:rFonts w:ascii="微软雅黑" w:eastAsia="微软雅黑" w:hAnsi="微软雅黑"/>
          <w:sz w:val="32"/>
          <w:szCs w:val="32"/>
        </w:rPr>
      </w:pPr>
      <w:r>
        <w:rPr>
          <w:rFonts w:ascii="微软雅黑" w:eastAsia="微软雅黑" w:hAnsi="微软雅黑" w:hint="eastAsia"/>
          <w:sz w:val="32"/>
          <w:szCs w:val="32"/>
        </w:rPr>
        <w:t>七、其他说明</w:t>
      </w:r>
    </w:p>
    <w:p w14:paraId="0B39E000"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（一）考场纪律</w:t>
      </w:r>
    </w:p>
    <w:p w14:paraId="465324A2" w14:textId="77777777" w:rsidR="00311B1D" w:rsidRDefault="00950367">
      <w:pPr>
        <w:ind w:firstLineChars="200" w:firstLine="640"/>
        <w:rPr>
          <w:rFonts w:ascii="仿宋" w:eastAsia="仿宋" w:hAnsi="仿宋"/>
          <w:sz w:val="32"/>
          <w:szCs w:val="32"/>
        </w:rPr>
      </w:pPr>
      <w:r>
        <w:rPr>
          <w:rFonts w:ascii="仿宋" w:eastAsia="仿宋" w:hAnsi="仿宋"/>
          <w:sz w:val="32"/>
          <w:szCs w:val="32"/>
        </w:rPr>
        <w:t>1.</w:t>
      </w:r>
      <w:r w:rsidR="00FB0F12">
        <w:rPr>
          <w:rFonts w:ascii="仿宋" w:eastAsia="仿宋" w:hAnsi="仿宋"/>
          <w:sz w:val="32"/>
          <w:szCs w:val="32"/>
        </w:rPr>
        <w:t xml:space="preserve"> </w:t>
      </w:r>
      <w:r>
        <w:rPr>
          <w:rFonts w:ascii="仿宋" w:eastAsia="仿宋" w:hAnsi="仿宋"/>
          <w:sz w:val="32"/>
          <w:szCs w:val="32"/>
        </w:rPr>
        <w:t>各比赛组应严格遵守比赛纪律，一旦发现有各组相互串题、</w:t>
      </w:r>
      <w:r>
        <w:rPr>
          <w:rFonts w:ascii="仿宋" w:eastAsia="仿宋" w:hAnsi="仿宋" w:hint="eastAsia"/>
          <w:sz w:val="32"/>
          <w:szCs w:val="32"/>
        </w:rPr>
        <w:t>共享答案和现场测试雷同答案等作弊行为，将取消比赛资格，并进行通报。</w:t>
      </w:r>
    </w:p>
    <w:p w14:paraId="7EB1435F" w14:textId="77777777" w:rsidR="00311B1D" w:rsidRDefault="00950367">
      <w:pPr>
        <w:ind w:firstLineChars="200" w:firstLine="640"/>
        <w:rPr>
          <w:rFonts w:ascii="仿宋" w:eastAsia="仿宋" w:hAnsi="仿宋"/>
          <w:sz w:val="32"/>
          <w:szCs w:val="32"/>
        </w:rPr>
      </w:pPr>
      <w:r>
        <w:rPr>
          <w:rFonts w:ascii="仿宋" w:eastAsia="仿宋" w:hAnsi="仿宋"/>
          <w:sz w:val="32"/>
          <w:szCs w:val="32"/>
        </w:rPr>
        <w:t>2.</w:t>
      </w:r>
      <w:r w:rsidR="00FB0F12">
        <w:rPr>
          <w:rFonts w:ascii="仿宋" w:eastAsia="仿宋" w:hAnsi="仿宋"/>
          <w:sz w:val="32"/>
          <w:szCs w:val="32"/>
        </w:rPr>
        <w:t xml:space="preserve"> </w:t>
      </w:r>
      <w:r>
        <w:rPr>
          <w:rFonts w:ascii="仿宋" w:eastAsia="仿宋" w:hAnsi="仿宋"/>
          <w:sz w:val="32"/>
          <w:szCs w:val="32"/>
        </w:rPr>
        <w:t>理论考核中，各组人员分开就坐。</w:t>
      </w:r>
    </w:p>
    <w:p w14:paraId="7172A29F"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（二）流量使用</w:t>
      </w:r>
    </w:p>
    <w:p w14:paraId="55D5AB6A" w14:textId="77777777" w:rsidR="00311B1D" w:rsidRDefault="00950367">
      <w:pPr>
        <w:ind w:firstLineChars="200" w:firstLine="640"/>
        <w:rPr>
          <w:rFonts w:ascii="仿宋" w:eastAsia="仿宋" w:hAnsi="仿宋"/>
          <w:sz w:val="32"/>
          <w:szCs w:val="32"/>
        </w:rPr>
      </w:pPr>
      <w:r>
        <w:rPr>
          <w:rFonts w:ascii="仿宋" w:eastAsia="仿宋" w:hAnsi="仿宋" w:hint="eastAsia"/>
          <w:sz w:val="32"/>
          <w:szCs w:val="32"/>
        </w:rPr>
        <w:t>为保证比赛过程的流畅稳定，推荐大家使用手机自带流量进行考核，请保持话费和电量充足。无线网络波动较大，不建议使用。</w:t>
      </w:r>
    </w:p>
    <w:sectPr w:rsidR="00311B1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006C6" w14:textId="77777777" w:rsidR="003C7591" w:rsidRDefault="003C7591">
      <w:r>
        <w:separator/>
      </w:r>
    </w:p>
  </w:endnote>
  <w:endnote w:type="continuationSeparator" w:id="0">
    <w:p w14:paraId="41C01EE7" w14:textId="77777777" w:rsidR="003C7591" w:rsidRDefault="003C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HGMaruGothicMPRO"/>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script"/>
    <w:pitch w:val="fixed"/>
    <w:sig w:usb0="00000001" w:usb1="080E0000" w:usb2="00000010" w:usb3="00000000" w:csb0="00040000" w:csb1="00000000"/>
  </w:font>
  <w:font w:name="仿宋">
    <w:altName w:val="FangSong"/>
    <w:panose1 w:val="02010609060101010101"/>
    <w:charset w:val="86"/>
    <w:family w:val="modern"/>
    <w:pitch w:val="fixed"/>
    <w:sig w:usb0="800002BF" w:usb1="38CF7CFA" w:usb2="00000016" w:usb3="00000000" w:csb0="00040001" w:csb1="00000000"/>
    <w:embedRegular r:id="rId1" w:subsetted="1" w:fontKey="{5594E8C6-3A98-4C98-9EC2-75817A61A458}"/>
    <w:embedBold r:id="rId2" w:subsetted="1" w:fontKey="{45D3ADCE-43E8-4576-8CB6-3677EBB93DDE}"/>
  </w:font>
  <w:font w:name="微软雅黑">
    <w:altName w:val="Microsoft YaHei"/>
    <w:panose1 w:val="020B0503020204020204"/>
    <w:charset w:val="86"/>
    <w:family w:val="swiss"/>
    <w:pitch w:val="variable"/>
    <w:sig w:usb0="80000287" w:usb1="2ACF3C50" w:usb2="00000016" w:usb3="00000000" w:csb0="0004001F" w:csb1="00000000"/>
    <w:embedRegular r:id="rId3" w:subsetted="1" w:fontKey="{3DC602E3-E03F-426C-9C9A-DF09B6DFD831}"/>
    <w:embedBold r:id="rId4" w:subsetted="1" w:fontKey="{E25D5DD8-7BA8-4D73-A726-3B6497D3927E}"/>
  </w:font>
  <w:font w:name="方正小标宋简体">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58291273"/>
    </w:sdtPr>
    <w:sdtEndPr/>
    <w:sdtContent>
      <w:p w14:paraId="73893DE7" w14:textId="77777777" w:rsidR="00311B1D" w:rsidRDefault="00950367">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FB0F12" w:rsidRPr="00FB0F12">
          <w:rPr>
            <w:rFonts w:ascii="Times New Roman" w:hAnsi="Times New Roman" w:cs="Times New Roman"/>
            <w:noProof/>
            <w:lang w:val="zh-CN"/>
          </w:rPr>
          <w:t>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5B430" w14:textId="77777777" w:rsidR="003C7591" w:rsidRDefault="003C7591">
      <w:r>
        <w:separator/>
      </w:r>
    </w:p>
  </w:footnote>
  <w:footnote w:type="continuationSeparator" w:id="0">
    <w:p w14:paraId="4AAF015E" w14:textId="77777777" w:rsidR="003C7591" w:rsidRDefault="003C75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UwMTFkMDI3ZjBmZjczM2Q3M2EwOGI5M2VjYzUzMDkifQ=="/>
  </w:docVars>
  <w:rsids>
    <w:rsidRoot w:val="004C126E"/>
    <w:rsid w:val="9ADBE7CE"/>
    <w:rsid w:val="00031FC2"/>
    <w:rsid w:val="0004634C"/>
    <w:rsid w:val="00046F0E"/>
    <w:rsid w:val="000471BA"/>
    <w:rsid w:val="00057A51"/>
    <w:rsid w:val="00062C23"/>
    <w:rsid w:val="00085355"/>
    <w:rsid w:val="00092A5A"/>
    <w:rsid w:val="00096A07"/>
    <w:rsid w:val="000A1890"/>
    <w:rsid w:val="000B4729"/>
    <w:rsid w:val="000B54CE"/>
    <w:rsid w:val="000B629D"/>
    <w:rsid w:val="000C1667"/>
    <w:rsid w:val="000C2D5A"/>
    <w:rsid w:val="000D27D3"/>
    <w:rsid w:val="000D762E"/>
    <w:rsid w:val="000D7FCD"/>
    <w:rsid w:val="0010075E"/>
    <w:rsid w:val="00120512"/>
    <w:rsid w:val="00125605"/>
    <w:rsid w:val="00127C52"/>
    <w:rsid w:val="0014145C"/>
    <w:rsid w:val="001476E6"/>
    <w:rsid w:val="001540A1"/>
    <w:rsid w:val="00154242"/>
    <w:rsid w:val="00161AAB"/>
    <w:rsid w:val="00161BCE"/>
    <w:rsid w:val="00164E99"/>
    <w:rsid w:val="00177155"/>
    <w:rsid w:val="00195F2A"/>
    <w:rsid w:val="001A2E38"/>
    <w:rsid w:val="001B29EC"/>
    <w:rsid w:val="001C4EE4"/>
    <w:rsid w:val="001C5BD7"/>
    <w:rsid w:val="001C7393"/>
    <w:rsid w:val="001D3321"/>
    <w:rsid w:val="001D61A8"/>
    <w:rsid w:val="001D6A8A"/>
    <w:rsid w:val="001E4F69"/>
    <w:rsid w:val="002024D3"/>
    <w:rsid w:val="00213AC7"/>
    <w:rsid w:val="002221A2"/>
    <w:rsid w:val="00225ADB"/>
    <w:rsid w:val="0023489B"/>
    <w:rsid w:val="00251A94"/>
    <w:rsid w:val="002640C7"/>
    <w:rsid w:val="00275FB1"/>
    <w:rsid w:val="002827E1"/>
    <w:rsid w:val="002830ED"/>
    <w:rsid w:val="00294953"/>
    <w:rsid w:val="002952B1"/>
    <w:rsid w:val="002A32D5"/>
    <w:rsid w:val="002C4004"/>
    <w:rsid w:val="002F7E62"/>
    <w:rsid w:val="00311B1D"/>
    <w:rsid w:val="00324BE9"/>
    <w:rsid w:val="0033060E"/>
    <w:rsid w:val="00332C1A"/>
    <w:rsid w:val="00332C41"/>
    <w:rsid w:val="0034630E"/>
    <w:rsid w:val="00357720"/>
    <w:rsid w:val="00361D59"/>
    <w:rsid w:val="00362480"/>
    <w:rsid w:val="003814FF"/>
    <w:rsid w:val="0038191C"/>
    <w:rsid w:val="00383A38"/>
    <w:rsid w:val="00385622"/>
    <w:rsid w:val="00386E94"/>
    <w:rsid w:val="003971CB"/>
    <w:rsid w:val="00397340"/>
    <w:rsid w:val="003C4963"/>
    <w:rsid w:val="003C7591"/>
    <w:rsid w:val="003D0C43"/>
    <w:rsid w:val="003D1FDB"/>
    <w:rsid w:val="003E09C5"/>
    <w:rsid w:val="003E1CBB"/>
    <w:rsid w:val="003F47FD"/>
    <w:rsid w:val="00407FC4"/>
    <w:rsid w:val="004175AE"/>
    <w:rsid w:val="0042354E"/>
    <w:rsid w:val="00424D8C"/>
    <w:rsid w:val="00431561"/>
    <w:rsid w:val="004347EB"/>
    <w:rsid w:val="00445AAD"/>
    <w:rsid w:val="00450C4D"/>
    <w:rsid w:val="004675EA"/>
    <w:rsid w:val="00471A25"/>
    <w:rsid w:val="004775FE"/>
    <w:rsid w:val="00492D7A"/>
    <w:rsid w:val="004A59C3"/>
    <w:rsid w:val="004B2B2B"/>
    <w:rsid w:val="004B4E8D"/>
    <w:rsid w:val="004C126E"/>
    <w:rsid w:val="004D2673"/>
    <w:rsid w:val="004E36B2"/>
    <w:rsid w:val="004E372D"/>
    <w:rsid w:val="004F3FA2"/>
    <w:rsid w:val="004F594C"/>
    <w:rsid w:val="004F761E"/>
    <w:rsid w:val="00512C6C"/>
    <w:rsid w:val="0051505F"/>
    <w:rsid w:val="00522760"/>
    <w:rsid w:val="0052298A"/>
    <w:rsid w:val="00535A9F"/>
    <w:rsid w:val="00551654"/>
    <w:rsid w:val="005545EB"/>
    <w:rsid w:val="0058535B"/>
    <w:rsid w:val="0059531D"/>
    <w:rsid w:val="005A67DB"/>
    <w:rsid w:val="005A7058"/>
    <w:rsid w:val="005B28BB"/>
    <w:rsid w:val="005C01FC"/>
    <w:rsid w:val="005C092E"/>
    <w:rsid w:val="005C71D7"/>
    <w:rsid w:val="005D144A"/>
    <w:rsid w:val="005D6239"/>
    <w:rsid w:val="005D626C"/>
    <w:rsid w:val="005E3C3C"/>
    <w:rsid w:val="005E7819"/>
    <w:rsid w:val="005F1BFF"/>
    <w:rsid w:val="00601EC1"/>
    <w:rsid w:val="00602410"/>
    <w:rsid w:val="006163D7"/>
    <w:rsid w:val="0062100D"/>
    <w:rsid w:val="00627300"/>
    <w:rsid w:val="006355AC"/>
    <w:rsid w:val="0063765B"/>
    <w:rsid w:val="00645558"/>
    <w:rsid w:val="0067121F"/>
    <w:rsid w:val="00672CE9"/>
    <w:rsid w:val="00680973"/>
    <w:rsid w:val="00687EAF"/>
    <w:rsid w:val="00694306"/>
    <w:rsid w:val="0069639B"/>
    <w:rsid w:val="00696F81"/>
    <w:rsid w:val="006A350C"/>
    <w:rsid w:val="006B3269"/>
    <w:rsid w:val="006B7B93"/>
    <w:rsid w:val="006C6F1E"/>
    <w:rsid w:val="006E2363"/>
    <w:rsid w:val="006E3A0E"/>
    <w:rsid w:val="006F0399"/>
    <w:rsid w:val="007035C3"/>
    <w:rsid w:val="00720E68"/>
    <w:rsid w:val="00724FDB"/>
    <w:rsid w:val="007259F0"/>
    <w:rsid w:val="00734BA5"/>
    <w:rsid w:val="00737CC8"/>
    <w:rsid w:val="007547BF"/>
    <w:rsid w:val="00766A91"/>
    <w:rsid w:val="00770AFD"/>
    <w:rsid w:val="007840BF"/>
    <w:rsid w:val="00784D87"/>
    <w:rsid w:val="00797CD4"/>
    <w:rsid w:val="007A292F"/>
    <w:rsid w:val="007A7014"/>
    <w:rsid w:val="007B6571"/>
    <w:rsid w:val="007B7217"/>
    <w:rsid w:val="007E25F1"/>
    <w:rsid w:val="007F6649"/>
    <w:rsid w:val="00802DBC"/>
    <w:rsid w:val="00804EA8"/>
    <w:rsid w:val="00811F03"/>
    <w:rsid w:val="0082650D"/>
    <w:rsid w:val="008350F6"/>
    <w:rsid w:val="00837B03"/>
    <w:rsid w:val="00847425"/>
    <w:rsid w:val="00852FB8"/>
    <w:rsid w:val="00872A77"/>
    <w:rsid w:val="00873D15"/>
    <w:rsid w:val="00886025"/>
    <w:rsid w:val="008A7832"/>
    <w:rsid w:val="008B37C7"/>
    <w:rsid w:val="008C0F47"/>
    <w:rsid w:val="008E03D6"/>
    <w:rsid w:val="008E6F2F"/>
    <w:rsid w:val="008E7C55"/>
    <w:rsid w:val="008F163A"/>
    <w:rsid w:val="008F542E"/>
    <w:rsid w:val="008F6900"/>
    <w:rsid w:val="00904C8E"/>
    <w:rsid w:val="00905370"/>
    <w:rsid w:val="00920168"/>
    <w:rsid w:val="00920B08"/>
    <w:rsid w:val="00942B91"/>
    <w:rsid w:val="00945A32"/>
    <w:rsid w:val="00950367"/>
    <w:rsid w:val="009511E6"/>
    <w:rsid w:val="00953ED6"/>
    <w:rsid w:val="009620AD"/>
    <w:rsid w:val="00990D4D"/>
    <w:rsid w:val="009A768F"/>
    <w:rsid w:val="009B4C37"/>
    <w:rsid w:val="009B4C69"/>
    <w:rsid w:val="009B5BC4"/>
    <w:rsid w:val="00A062DB"/>
    <w:rsid w:val="00A06E12"/>
    <w:rsid w:val="00A14C5C"/>
    <w:rsid w:val="00A331FF"/>
    <w:rsid w:val="00A574E5"/>
    <w:rsid w:val="00A63D90"/>
    <w:rsid w:val="00A91BCA"/>
    <w:rsid w:val="00A93350"/>
    <w:rsid w:val="00AA5D5E"/>
    <w:rsid w:val="00AB341E"/>
    <w:rsid w:val="00AB434E"/>
    <w:rsid w:val="00AC0526"/>
    <w:rsid w:val="00AC5BE4"/>
    <w:rsid w:val="00AD0819"/>
    <w:rsid w:val="00AD5E91"/>
    <w:rsid w:val="00AE230A"/>
    <w:rsid w:val="00AF7A2D"/>
    <w:rsid w:val="00B108C0"/>
    <w:rsid w:val="00B11A31"/>
    <w:rsid w:val="00B31CE7"/>
    <w:rsid w:val="00B346EE"/>
    <w:rsid w:val="00B36863"/>
    <w:rsid w:val="00B43FC8"/>
    <w:rsid w:val="00B5140D"/>
    <w:rsid w:val="00B51699"/>
    <w:rsid w:val="00B65507"/>
    <w:rsid w:val="00B65B30"/>
    <w:rsid w:val="00B72609"/>
    <w:rsid w:val="00B81311"/>
    <w:rsid w:val="00B82B19"/>
    <w:rsid w:val="00BB38D7"/>
    <w:rsid w:val="00BD6EA9"/>
    <w:rsid w:val="00BE0847"/>
    <w:rsid w:val="00C025E9"/>
    <w:rsid w:val="00C0416E"/>
    <w:rsid w:val="00C04288"/>
    <w:rsid w:val="00C06214"/>
    <w:rsid w:val="00C1141A"/>
    <w:rsid w:val="00C1671E"/>
    <w:rsid w:val="00C171BD"/>
    <w:rsid w:val="00C26390"/>
    <w:rsid w:val="00C47341"/>
    <w:rsid w:val="00C503B7"/>
    <w:rsid w:val="00C52BC9"/>
    <w:rsid w:val="00C61758"/>
    <w:rsid w:val="00C77CD9"/>
    <w:rsid w:val="00C816CE"/>
    <w:rsid w:val="00C8517D"/>
    <w:rsid w:val="00C94FE0"/>
    <w:rsid w:val="00C96318"/>
    <w:rsid w:val="00CA1412"/>
    <w:rsid w:val="00CA297C"/>
    <w:rsid w:val="00CA6416"/>
    <w:rsid w:val="00CB0DDA"/>
    <w:rsid w:val="00CD3335"/>
    <w:rsid w:val="00CD5899"/>
    <w:rsid w:val="00D007D5"/>
    <w:rsid w:val="00D037F6"/>
    <w:rsid w:val="00D05772"/>
    <w:rsid w:val="00D23815"/>
    <w:rsid w:val="00D243FC"/>
    <w:rsid w:val="00D32BDB"/>
    <w:rsid w:val="00D34651"/>
    <w:rsid w:val="00D558C5"/>
    <w:rsid w:val="00D71143"/>
    <w:rsid w:val="00D74712"/>
    <w:rsid w:val="00DB5F21"/>
    <w:rsid w:val="00DC5722"/>
    <w:rsid w:val="00DD7233"/>
    <w:rsid w:val="00DE1194"/>
    <w:rsid w:val="00DF0B14"/>
    <w:rsid w:val="00DF32AD"/>
    <w:rsid w:val="00E0257A"/>
    <w:rsid w:val="00E20723"/>
    <w:rsid w:val="00E21B72"/>
    <w:rsid w:val="00E30C1C"/>
    <w:rsid w:val="00E33F27"/>
    <w:rsid w:val="00E34FB7"/>
    <w:rsid w:val="00E35B3D"/>
    <w:rsid w:val="00E448A1"/>
    <w:rsid w:val="00E63D67"/>
    <w:rsid w:val="00E70D66"/>
    <w:rsid w:val="00E93DE0"/>
    <w:rsid w:val="00EA6964"/>
    <w:rsid w:val="00EB008B"/>
    <w:rsid w:val="00EB40A2"/>
    <w:rsid w:val="00EB6F75"/>
    <w:rsid w:val="00EC1577"/>
    <w:rsid w:val="00ED6FA7"/>
    <w:rsid w:val="00EE4D5D"/>
    <w:rsid w:val="00F06392"/>
    <w:rsid w:val="00F071A0"/>
    <w:rsid w:val="00F15135"/>
    <w:rsid w:val="00F16CBD"/>
    <w:rsid w:val="00F46183"/>
    <w:rsid w:val="00F50959"/>
    <w:rsid w:val="00F50B6E"/>
    <w:rsid w:val="00F51ACC"/>
    <w:rsid w:val="00F6379C"/>
    <w:rsid w:val="00F71402"/>
    <w:rsid w:val="00F81177"/>
    <w:rsid w:val="00F83E25"/>
    <w:rsid w:val="00F93822"/>
    <w:rsid w:val="00F97D1E"/>
    <w:rsid w:val="00FA4EA7"/>
    <w:rsid w:val="00FA5BEE"/>
    <w:rsid w:val="00FB0F12"/>
    <w:rsid w:val="00FB3B1C"/>
    <w:rsid w:val="00FB4F0D"/>
    <w:rsid w:val="00FB50C0"/>
    <w:rsid w:val="00FB7C35"/>
    <w:rsid w:val="00FC36E8"/>
    <w:rsid w:val="00FC4267"/>
    <w:rsid w:val="00FC5796"/>
    <w:rsid w:val="00FD15FD"/>
    <w:rsid w:val="00FE0932"/>
    <w:rsid w:val="00FF3147"/>
    <w:rsid w:val="00FF5130"/>
    <w:rsid w:val="1BD47A17"/>
    <w:rsid w:val="1F775574"/>
    <w:rsid w:val="27C2106B"/>
    <w:rsid w:val="2CBF167E"/>
    <w:rsid w:val="3D057566"/>
    <w:rsid w:val="439F6AC2"/>
    <w:rsid w:val="466D29F2"/>
    <w:rsid w:val="48B445F1"/>
    <w:rsid w:val="48F87DD4"/>
    <w:rsid w:val="4B647BC0"/>
    <w:rsid w:val="50701A6F"/>
    <w:rsid w:val="51870AAC"/>
    <w:rsid w:val="528D20F2"/>
    <w:rsid w:val="55C55302"/>
    <w:rsid w:val="5A130056"/>
    <w:rsid w:val="5ACFD4F1"/>
    <w:rsid w:val="5B503CE4"/>
    <w:rsid w:val="5CC934CD"/>
    <w:rsid w:val="64671727"/>
    <w:rsid w:val="6D25144D"/>
    <w:rsid w:val="6F0D3F47"/>
    <w:rsid w:val="70C222BA"/>
    <w:rsid w:val="72E6536E"/>
    <w:rsid w:val="780460F6"/>
    <w:rsid w:val="7E7FF3A6"/>
    <w:rsid w:val="7E801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654D7"/>
  <w15:docId w15:val="{F0512976-FA67-4135-A1DE-9A9D037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paragraph" w:customStyle="1" w:styleId="Default">
    <w:name w:val="Default"/>
    <w:autoRedefine/>
    <w:unhideWhenUsed/>
    <w:qFormat/>
    <w:pPr>
      <w:widowControl w:val="0"/>
      <w:autoSpaceDE w:val="0"/>
      <w:autoSpaceDN w:val="0"/>
      <w:adjustRightInd w:val="0"/>
    </w:pPr>
    <w:rPr>
      <w:rFonts w:ascii="Arial Unicode MS" w:eastAsia="Arial Unicode MS" w:hAnsi="Calibri" w:cs="Arial Unicode MS" w:hint="eastAsia"/>
      <w:color w:val="000000"/>
      <w:sz w:val="24"/>
      <w:szCs w:val="24"/>
    </w:rPr>
  </w:style>
  <w:style w:type="table" w:customStyle="1" w:styleId="1">
    <w:name w:val="网格型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pPr>
      <w:ind w:firstLineChars="200" w:firstLine="420"/>
    </w:p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 w:type="paragraph" w:customStyle="1" w:styleId="10">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313</Words>
  <Characters>1788</Characters>
  <Application>Microsoft Office Word</Application>
  <DocSecurity>0</DocSecurity>
  <Lines>14</Lines>
  <Paragraphs>4</Paragraphs>
  <ScaleCrop>false</ScaleCrop>
  <Company>Microsoft</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李洁</dc:creator>
  <cp:lastModifiedBy>think</cp:lastModifiedBy>
  <cp:revision>46</cp:revision>
  <dcterms:created xsi:type="dcterms:W3CDTF">2025-08-08T06:03:00Z</dcterms:created>
  <dcterms:modified xsi:type="dcterms:W3CDTF">2026-08-18T06:33:00Z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9872F19A6073E594E9A29468A7F82696_43</vt:lpwstr>
  </property>
  <property fmtid="{D5CDD505-2E9C-101B-9397-08002B2CF9AE}" pid="4" name="KSOTemplateDocerSaveRecord">
    <vt:lpwstr>eyJoZGlkIjoiZWQ4NzRhYjQwMjUwZTZhYmJhY2JkYTJlZjAzNWQ3ZmQiLCJ1c2VySWQiOiIzMDc1NTUxNjMifQ==</vt:lpwstr>
  </property>
</Properties>
</file>